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050336" w14:textId="77777777" w:rsidR="00925B29" w:rsidRPr="00E03BEB" w:rsidRDefault="00925B29" w:rsidP="00440307">
      <w:pPr>
        <w:spacing w:after="0" w:line="240" w:lineRule="auto"/>
        <w:rPr>
          <w:rFonts w:ascii="Times New Roman" w:hAnsi="Times New Roman" w:cs="Times New Roman"/>
          <w:b/>
          <w:color w:val="000000" w:themeColor="text1"/>
          <w:sz w:val="20"/>
          <w:szCs w:val="20"/>
          <w:lang w:val="uk-UA"/>
        </w:rPr>
      </w:pPr>
      <w:bookmarkStart w:id="0" w:name="_GoBack"/>
      <w:bookmarkEnd w:id="0"/>
    </w:p>
    <w:p w14:paraId="3F590D07" w14:textId="77777777" w:rsidR="00925B29" w:rsidRPr="00E03BEB" w:rsidRDefault="00925B29" w:rsidP="00440307">
      <w:pPr>
        <w:spacing w:after="0" w:line="240" w:lineRule="auto"/>
        <w:rPr>
          <w:rFonts w:ascii="Times New Roman" w:hAnsi="Times New Roman" w:cs="Times New Roman"/>
          <w:b/>
          <w:color w:val="000000" w:themeColor="text1"/>
          <w:sz w:val="20"/>
          <w:szCs w:val="20"/>
          <w:lang w:val="uk-UA"/>
        </w:rPr>
      </w:pPr>
    </w:p>
    <w:p w14:paraId="184BE4E5" w14:textId="541E271E" w:rsidR="00440307" w:rsidRPr="00E03BEB" w:rsidRDefault="00440307" w:rsidP="000A6B1B">
      <w:pPr>
        <w:spacing w:after="0" w:line="240" w:lineRule="auto"/>
        <w:rPr>
          <w:rFonts w:ascii="Times New Roman" w:eastAsia="Times New Roman" w:hAnsi="Times New Roman" w:cs="Times New Roman"/>
          <w:b/>
          <w:color w:val="000000" w:themeColor="text1"/>
          <w:sz w:val="24"/>
          <w:szCs w:val="24"/>
          <w:lang w:val="uk-UA" w:eastAsia="ru-RU"/>
        </w:rPr>
      </w:pPr>
      <w:r w:rsidRPr="00E03BEB">
        <w:rPr>
          <w:rFonts w:ascii="Times New Roman" w:hAnsi="Times New Roman" w:cs="Times New Roman"/>
          <w:b/>
          <w:color w:val="000000" w:themeColor="text1"/>
          <w:sz w:val="24"/>
          <w:szCs w:val="24"/>
          <w:lang w:val="uk-UA"/>
        </w:rPr>
        <w:t>Замовник:</w:t>
      </w:r>
      <w:r w:rsidRPr="00E03BEB">
        <w:rPr>
          <w:rFonts w:ascii="Times New Roman" w:hAnsi="Times New Roman" w:cs="Times New Roman"/>
          <w:color w:val="000000" w:themeColor="text1"/>
          <w:sz w:val="24"/>
          <w:szCs w:val="24"/>
          <w:lang w:val="uk-UA"/>
        </w:rPr>
        <w:t xml:space="preserve"> </w:t>
      </w:r>
      <w:r w:rsidR="002D6102" w:rsidRPr="00E03BEB">
        <w:rPr>
          <w:rFonts w:ascii="Times New Roman" w:hAnsi="Times New Roman"/>
          <w:bCs/>
          <w:color w:val="000000" w:themeColor="text1"/>
          <w:kern w:val="3"/>
          <w:sz w:val="24"/>
          <w:szCs w:val="24"/>
          <w:lang w:val="uk-UA"/>
        </w:rPr>
        <w:t xml:space="preserve">Управління з питань надзвичайних ситуацій та взаємодії з правоохоронними органами </w:t>
      </w:r>
      <w:proofErr w:type="spellStart"/>
      <w:r w:rsidR="002D6102" w:rsidRPr="00E03BEB">
        <w:rPr>
          <w:rFonts w:ascii="Times New Roman" w:hAnsi="Times New Roman"/>
          <w:bCs/>
          <w:color w:val="000000" w:themeColor="text1"/>
          <w:kern w:val="3"/>
          <w:sz w:val="24"/>
          <w:szCs w:val="24"/>
          <w:lang w:val="uk-UA"/>
        </w:rPr>
        <w:t>Южноукраїнської</w:t>
      </w:r>
      <w:proofErr w:type="spellEnd"/>
      <w:r w:rsidR="002D6102" w:rsidRPr="00E03BEB">
        <w:rPr>
          <w:rFonts w:ascii="Times New Roman" w:hAnsi="Times New Roman"/>
          <w:bCs/>
          <w:color w:val="000000" w:themeColor="text1"/>
          <w:kern w:val="3"/>
          <w:sz w:val="24"/>
          <w:szCs w:val="24"/>
          <w:lang w:val="uk-UA"/>
        </w:rPr>
        <w:t xml:space="preserve"> міської ради</w:t>
      </w:r>
      <w:r w:rsidRPr="00E03BEB">
        <w:rPr>
          <w:rFonts w:ascii="Times New Roman" w:eastAsia="Times New Roman" w:hAnsi="Times New Roman" w:cs="Times New Roman"/>
          <w:b/>
          <w:color w:val="000000" w:themeColor="text1"/>
          <w:sz w:val="24"/>
          <w:szCs w:val="24"/>
          <w:lang w:val="uk-UA" w:eastAsia="ru-RU"/>
        </w:rPr>
        <w:tab/>
      </w:r>
      <w:r w:rsidRPr="00E03BEB">
        <w:rPr>
          <w:rFonts w:ascii="Times New Roman" w:eastAsia="Times New Roman" w:hAnsi="Times New Roman" w:cs="Times New Roman"/>
          <w:b/>
          <w:color w:val="000000" w:themeColor="text1"/>
          <w:sz w:val="24"/>
          <w:szCs w:val="24"/>
          <w:lang w:val="uk-UA" w:eastAsia="ru-RU"/>
        </w:rPr>
        <w:tab/>
      </w:r>
      <w:r w:rsidRPr="00E03BEB">
        <w:rPr>
          <w:rFonts w:ascii="Times New Roman" w:eastAsia="Times New Roman" w:hAnsi="Times New Roman" w:cs="Times New Roman"/>
          <w:b/>
          <w:color w:val="000000" w:themeColor="text1"/>
          <w:sz w:val="24"/>
          <w:szCs w:val="24"/>
          <w:lang w:val="uk-UA" w:eastAsia="ru-RU"/>
        </w:rPr>
        <w:tab/>
      </w:r>
    </w:p>
    <w:p w14:paraId="3298E5B5" w14:textId="2A60A2B5" w:rsidR="00440307" w:rsidRPr="00E03BEB" w:rsidRDefault="00440307" w:rsidP="000A6B1B">
      <w:pPr>
        <w:tabs>
          <w:tab w:val="left" w:pos="1260"/>
          <w:tab w:val="left" w:pos="2340"/>
          <w:tab w:val="left" w:pos="6300"/>
        </w:tabs>
        <w:spacing w:after="0" w:line="240" w:lineRule="auto"/>
        <w:jc w:val="both"/>
        <w:rPr>
          <w:rFonts w:ascii="Times New Roman"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Код ЄДРПОУ</w:t>
      </w:r>
      <w:r w:rsidR="00A8172D" w:rsidRPr="00E03BEB">
        <w:rPr>
          <w:rFonts w:ascii="Times New Roman" w:hAnsi="Times New Roman" w:cs="Times New Roman"/>
          <w:b/>
          <w:color w:val="000000" w:themeColor="text1"/>
          <w:sz w:val="24"/>
          <w:szCs w:val="24"/>
          <w:lang w:val="uk-UA"/>
        </w:rPr>
        <w:t>:</w:t>
      </w:r>
      <w:r w:rsidR="002D6102" w:rsidRPr="00E03BEB">
        <w:rPr>
          <w:rFonts w:ascii="Times New Roman" w:hAnsi="Times New Roman" w:cs="Times New Roman"/>
          <w:b/>
          <w:color w:val="000000" w:themeColor="text1"/>
          <w:sz w:val="24"/>
          <w:szCs w:val="24"/>
          <w:lang w:val="uk-UA"/>
        </w:rPr>
        <w:t xml:space="preserve"> </w:t>
      </w:r>
      <w:r w:rsidR="002D6102" w:rsidRPr="00E03BEB">
        <w:rPr>
          <w:rFonts w:ascii="Times New Roman" w:hAnsi="Times New Roman"/>
          <w:bCs/>
          <w:color w:val="000000" w:themeColor="text1"/>
          <w:sz w:val="24"/>
          <w:szCs w:val="24"/>
          <w:lang w:val="uk-UA"/>
        </w:rPr>
        <w:t>24548027</w:t>
      </w:r>
    </w:p>
    <w:p w14:paraId="2823F93A" w14:textId="77777777" w:rsidR="002D6102" w:rsidRPr="00E03BEB" w:rsidRDefault="00440307" w:rsidP="000A6B1B">
      <w:pPr>
        <w:tabs>
          <w:tab w:val="left" w:pos="284"/>
          <w:tab w:val="left" w:pos="2694"/>
        </w:tabs>
        <w:spacing w:after="0" w:line="240" w:lineRule="auto"/>
        <w:jc w:val="both"/>
        <w:rPr>
          <w:rFonts w:ascii="Times New Roman" w:eastAsia="Calibri"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Адреса</w:t>
      </w:r>
      <w:r w:rsidRPr="00E03BEB">
        <w:rPr>
          <w:rFonts w:ascii="Times New Roman" w:hAnsi="Times New Roman" w:cs="Times New Roman"/>
          <w:color w:val="000000" w:themeColor="text1"/>
          <w:sz w:val="24"/>
          <w:szCs w:val="24"/>
          <w:lang w:val="uk-UA"/>
        </w:rPr>
        <w:t xml:space="preserve">: </w:t>
      </w:r>
      <w:r w:rsidR="002D6102" w:rsidRPr="00E03BEB">
        <w:rPr>
          <w:rFonts w:ascii="Times New Roman" w:eastAsia="Calibri" w:hAnsi="Times New Roman" w:cs="Times New Roman"/>
          <w:color w:val="000000" w:themeColor="text1"/>
          <w:sz w:val="24"/>
          <w:szCs w:val="24"/>
          <w:lang w:val="uk-UA"/>
        </w:rPr>
        <w:t xml:space="preserve">55000, Миколаївська область,  м. Южноукраїнськ, вулиця Дружби Народів, 23 </w:t>
      </w:r>
      <w:proofErr w:type="spellStart"/>
      <w:r w:rsidR="002D6102" w:rsidRPr="00E03BEB">
        <w:rPr>
          <w:rFonts w:ascii="Times New Roman" w:eastAsia="Calibri" w:hAnsi="Times New Roman" w:cs="Times New Roman"/>
          <w:color w:val="000000" w:themeColor="text1"/>
          <w:sz w:val="24"/>
          <w:szCs w:val="24"/>
          <w:lang w:val="uk-UA"/>
        </w:rPr>
        <w:t>кімн</w:t>
      </w:r>
      <w:proofErr w:type="spellEnd"/>
      <w:r w:rsidR="002D6102" w:rsidRPr="00E03BEB">
        <w:rPr>
          <w:rFonts w:ascii="Times New Roman" w:eastAsia="Calibri" w:hAnsi="Times New Roman" w:cs="Times New Roman"/>
          <w:color w:val="000000" w:themeColor="text1"/>
          <w:sz w:val="24"/>
          <w:szCs w:val="24"/>
          <w:lang w:val="uk-UA"/>
        </w:rPr>
        <w:t>. 94.</w:t>
      </w:r>
    </w:p>
    <w:p w14:paraId="682B196F" w14:textId="7F39ACDC" w:rsidR="002D6102" w:rsidRPr="00357D40" w:rsidRDefault="00440307" w:rsidP="000A6B1B">
      <w:pPr>
        <w:pBdr>
          <w:top w:val="nil"/>
          <w:left w:val="nil"/>
          <w:bottom w:val="nil"/>
          <w:right w:val="nil"/>
          <w:between w:val="nil"/>
        </w:pBdr>
        <w:shd w:val="clear" w:color="auto" w:fill="FFFFFF"/>
        <w:tabs>
          <w:tab w:val="left" w:pos="720"/>
        </w:tabs>
        <w:spacing w:after="0" w:line="240" w:lineRule="auto"/>
        <w:jc w:val="both"/>
        <w:rPr>
          <w:rFonts w:ascii="Times New Roman" w:hAnsi="Times New Roman" w:cs="Times New Roman"/>
          <w:color w:val="000000" w:themeColor="text1"/>
          <w:sz w:val="24"/>
          <w:szCs w:val="24"/>
          <w:lang w:val="uk-UA"/>
        </w:rPr>
      </w:pPr>
      <w:r w:rsidRPr="00E03BEB">
        <w:rPr>
          <w:rFonts w:ascii="Times New Roman" w:hAnsi="Times New Roman" w:cs="Times New Roman"/>
          <w:b/>
          <w:color w:val="000000" w:themeColor="text1"/>
          <w:sz w:val="24"/>
          <w:szCs w:val="24"/>
          <w:lang w:val="uk-UA"/>
        </w:rPr>
        <w:t>Категорія:</w:t>
      </w:r>
      <w:r w:rsidRPr="00E03BEB">
        <w:rPr>
          <w:rFonts w:ascii="Times New Roman" w:hAnsi="Times New Roman" w:cs="Times New Roman"/>
          <w:color w:val="000000" w:themeColor="text1"/>
          <w:sz w:val="24"/>
          <w:szCs w:val="24"/>
          <w:lang w:val="uk-UA"/>
        </w:rPr>
        <w:t xml:space="preserve"> </w:t>
      </w:r>
      <w:r w:rsidR="002D6102" w:rsidRPr="00E03BEB">
        <w:rPr>
          <w:rFonts w:ascii="Times New Roman" w:hAnsi="Times New Roman" w:cs="Times New Roman"/>
          <w:color w:val="000000" w:themeColor="text1"/>
          <w:sz w:val="24"/>
          <w:szCs w:val="24"/>
          <w:lang w:val="uk-UA"/>
        </w:rPr>
        <w:t xml:space="preserve">Юридична </w:t>
      </w:r>
      <w:r w:rsidR="002D6102" w:rsidRPr="00357D40">
        <w:rPr>
          <w:rFonts w:ascii="Times New Roman" w:hAnsi="Times New Roman" w:cs="Times New Roman"/>
          <w:color w:val="000000" w:themeColor="text1"/>
          <w:sz w:val="24"/>
          <w:szCs w:val="24"/>
          <w:lang w:val="uk-UA"/>
        </w:rPr>
        <w:t>особа, яка забезпечує потреби держави або територіальної громади (юридична особа є розпорядником бюджетних коштів).</w:t>
      </w:r>
    </w:p>
    <w:p w14:paraId="63255964" w14:textId="01A036FE" w:rsidR="000A6B1B" w:rsidRPr="00742938" w:rsidRDefault="006C64BD" w:rsidP="00742938">
      <w:pPr>
        <w:pBdr>
          <w:top w:val="nil"/>
          <w:left w:val="nil"/>
          <w:bottom w:val="nil"/>
          <w:right w:val="nil"/>
          <w:between w:val="nil"/>
        </w:pBdr>
        <w:tabs>
          <w:tab w:val="left" w:pos="720"/>
        </w:tabs>
        <w:spacing w:after="0" w:line="240" w:lineRule="auto"/>
        <w:jc w:val="both"/>
        <w:rPr>
          <w:rFonts w:ascii="Times New Roman" w:hAnsi="Times New Roman" w:cs="Times New Roman"/>
          <w:bCs/>
          <w:color w:val="000000" w:themeColor="text1"/>
          <w:sz w:val="24"/>
          <w:szCs w:val="24"/>
          <w:lang w:val="uk-UA"/>
        </w:rPr>
      </w:pPr>
      <w:r w:rsidRPr="00357D40">
        <w:rPr>
          <w:rFonts w:ascii="Times New Roman" w:hAnsi="Times New Roman" w:cs="Times New Roman"/>
          <w:b/>
          <w:color w:val="000000" w:themeColor="text1"/>
          <w:sz w:val="24"/>
          <w:szCs w:val="24"/>
          <w:lang w:val="uk-UA"/>
        </w:rPr>
        <w:t xml:space="preserve">Ідентифікатор </w:t>
      </w:r>
      <w:r w:rsidRPr="007D2037">
        <w:rPr>
          <w:rFonts w:ascii="Times New Roman" w:hAnsi="Times New Roman" w:cs="Times New Roman"/>
          <w:b/>
          <w:sz w:val="24"/>
          <w:szCs w:val="24"/>
          <w:lang w:val="uk-UA"/>
        </w:rPr>
        <w:t>закупівлі</w:t>
      </w:r>
      <w:r w:rsidRPr="00742938">
        <w:rPr>
          <w:rFonts w:ascii="Times New Roman" w:hAnsi="Times New Roman" w:cs="Times New Roman"/>
          <w:b/>
          <w:sz w:val="24"/>
          <w:szCs w:val="24"/>
          <w:lang w:val="uk-UA"/>
        </w:rPr>
        <w:t>:</w:t>
      </w:r>
      <w:r w:rsidRPr="00742938">
        <w:rPr>
          <w:rFonts w:ascii="Times New Roman" w:hAnsi="Times New Roman" w:cs="Times New Roman"/>
          <w:sz w:val="24"/>
          <w:szCs w:val="24"/>
          <w:lang w:val="uk-UA"/>
        </w:rPr>
        <w:t xml:space="preserve"> </w:t>
      </w:r>
      <w:r w:rsidR="00A8172D" w:rsidRPr="00742938">
        <w:rPr>
          <w:rFonts w:ascii="Times New Roman" w:hAnsi="Times New Roman" w:cs="Times New Roman"/>
          <w:sz w:val="24"/>
          <w:szCs w:val="24"/>
          <w:lang w:val="uk-UA"/>
        </w:rPr>
        <w:t xml:space="preserve"> </w:t>
      </w:r>
      <w:r w:rsidR="00B77425" w:rsidRPr="00742938">
        <w:rPr>
          <w:rFonts w:ascii="Times New Roman" w:hAnsi="Times New Roman" w:cs="Times New Roman"/>
          <w:sz w:val="24"/>
          <w:szCs w:val="24"/>
          <w:shd w:val="clear" w:color="auto" w:fill="FFFFFF"/>
        </w:rPr>
        <w:t> </w:t>
      </w:r>
      <w:r w:rsidR="00742938" w:rsidRPr="00742938">
        <w:rPr>
          <w:rFonts w:ascii="Times New Roman" w:hAnsi="Times New Roman" w:cs="Times New Roman"/>
          <w:color w:val="000000" w:themeColor="text1"/>
          <w:sz w:val="24"/>
          <w:szCs w:val="24"/>
        </w:rPr>
        <w:t>UA</w:t>
      </w:r>
      <w:r w:rsidR="00742938" w:rsidRPr="00742938">
        <w:rPr>
          <w:rFonts w:ascii="Times New Roman" w:hAnsi="Times New Roman" w:cs="Times New Roman"/>
          <w:color w:val="000000" w:themeColor="text1"/>
          <w:sz w:val="24"/>
          <w:szCs w:val="24"/>
          <w:lang w:val="uk-UA"/>
        </w:rPr>
        <w:t>-2023-10-16-001460-</w:t>
      </w:r>
      <w:r w:rsidR="00742938" w:rsidRPr="00742938">
        <w:rPr>
          <w:rFonts w:ascii="Times New Roman" w:hAnsi="Times New Roman" w:cs="Times New Roman"/>
          <w:color w:val="000000" w:themeColor="text1"/>
          <w:sz w:val="24"/>
          <w:szCs w:val="24"/>
        </w:rPr>
        <w:t>a</w:t>
      </w:r>
    </w:p>
    <w:p w14:paraId="627C6182" w14:textId="1E579BC7" w:rsidR="002129C9" w:rsidRPr="00E03BEB" w:rsidRDefault="002129C9" w:rsidP="00300A4C">
      <w:pPr>
        <w:tabs>
          <w:tab w:val="left" w:pos="1260"/>
          <w:tab w:val="left" w:pos="2340"/>
          <w:tab w:val="left" w:pos="6300"/>
        </w:tabs>
        <w:spacing w:after="0" w:line="240" w:lineRule="auto"/>
        <w:jc w:val="center"/>
        <w:rPr>
          <w:rFonts w:ascii="Times New Roman" w:hAnsi="Times New Roman" w:cs="Times New Roman"/>
          <w:b/>
          <w:bCs/>
          <w:color w:val="000000" w:themeColor="text1"/>
          <w:sz w:val="24"/>
          <w:szCs w:val="24"/>
          <w:lang w:val="uk-UA"/>
        </w:rPr>
      </w:pPr>
      <w:r w:rsidRPr="00E03BEB">
        <w:rPr>
          <w:rFonts w:ascii="Times New Roman" w:hAnsi="Times New Roman" w:cs="Times New Roman"/>
          <w:b/>
          <w:bCs/>
          <w:color w:val="000000" w:themeColor="text1"/>
          <w:sz w:val="24"/>
          <w:szCs w:val="24"/>
          <w:lang w:val="uk-UA"/>
        </w:rPr>
        <w:t>ОБҐРУНТУВАННЯ</w:t>
      </w:r>
    </w:p>
    <w:p w14:paraId="58B59908" w14:textId="77777777" w:rsidR="007E7193" w:rsidRPr="00E03BEB" w:rsidRDefault="002129C9" w:rsidP="007E7193">
      <w:pPr>
        <w:spacing w:after="0" w:line="240" w:lineRule="auto"/>
        <w:jc w:val="center"/>
        <w:rPr>
          <w:rFonts w:ascii="Times New Roman" w:hAnsi="Times New Roman" w:cs="Times New Roman"/>
          <w:bCs/>
          <w:color w:val="000000" w:themeColor="text1"/>
          <w:sz w:val="24"/>
          <w:szCs w:val="24"/>
          <w:lang w:val="uk-UA"/>
        </w:rPr>
      </w:pPr>
      <w:r w:rsidRPr="00E03BEB">
        <w:rPr>
          <w:rFonts w:ascii="Times New Roman" w:hAnsi="Times New Roman" w:cs="Times New Roman"/>
          <w:bCs/>
          <w:color w:val="000000" w:themeColor="text1"/>
          <w:sz w:val="24"/>
          <w:szCs w:val="24"/>
          <w:lang w:val="uk-UA"/>
        </w:rPr>
        <w:t>технічних та якісних характеристик закупівлі, розміру бюджетного призначення, очікуваної вартості предмета закупівлі</w:t>
      </w:r>
      <w:r w:rsidR="007E7193" w:rsidRPr="00E03BEB">
        <w:rPr>
          <w:rFonts w:ascii="Times New Roman" w:hAnsi="Times New Roman" w:cs="Times New Roman"/>
          <w:bCs/>
          <w:color w:val="000000" w:themeColor="text1"/>
          <w:sz w:val="24"/>
          <w:szCs w:val="24"/>
          <w:lang w:val="uk-UA"/>
        </w:rPr>
        <w:t xml:space="preserve"> </w:t>
      </w:r>
    </w:p>
    <w:p w14:paraId="49BCBBD2" w14:textId="2922A073" w:rsidR="002129C9" w:rsidRPr="00E03BEB" w:rsidRDefault="007E7193" w:rsidP="007E7193">
      <w:pPr>
        <w:spacing w:after="0" w:line="240" w:lineRule="auto"/>
        <w:jc w:val="center"/>
        <w:rPr>
          <w:rFonts w:ascii="Times New Roman" w:hAnsi="Times New Roman" w:cs="Times New Roman"/>
          <w:b/>
          <w:bCs/>
          <w:color w:val="000000" w:themeColor="text1"/>
          <w:sz w:val="24"/>
          <w:szCs w:val="24"/>
          <w:lang w:val="uk-UA"/>
        </w:rPr>
      </w:pPr>
      <w:r w:rsidRPr="00E03BEB">
        <w:rPr>
          <w:rFonts w:ascii="Times New Roman" w:hAnsi="Times New Roman" w:cs="Times New Roman"/>
          <w:color w:val="000000" w:themeColor="text1"/>
          <w:sz w:val="24"/>
          <w:szCs w:val="24"/>
          <w:lang w:val="uk-UA"/>
        </w:rPr>
        <w:t>(</w:t>
      </w:r>
      <w:r w:rsidR="00C52D96" w:rsidRPr="00E03BEB">
        <w:rPr>
          <w:rFonts w:ascii="Times New Roman" w:hAnsi="Times New Roman" w:cs="Times New Roman"/>
          <w:color w:val="000000" w:themeColor="text1"/>
          <w:sz w:val="24"/>
          <w:szCs w:val="24"/>
          <w:lang w:val="uk-UA"/>
        </w:rPr>
        <w:t>на підставі постанови Кабінету Міністрів України від 11.10.2016 № 710 «Про ефективне використання державних коштів» (зі змінами))</w:t>
      </w:r>
    </w:p>
    <w:p w14:paraId="687E410D" w14:textId="77777777" w:rsidR="00561BE3" w:rsidRPr="00E03BEB" w:rsidRDefault="00561BE3" w:rsidP="007E7193">
      <w:pPr>
        <w:spacing w:after="0" w:line="240" w:lineRule="auto"/>
        <w:jc w:val="center"/>
        <w:rPr>
          <w:rFonts w:ascii="Times New Roman" w:hAnsi="Times New Roman" w:cs="Times New Roman"/>
          <w:b/>
          <w:color w:val="000000" w:themeColor="text1"/>
          <w:sz w:val="4"/>
          <w:szCs w:val="4"/>
          <w:lang w:val="uk-UA"/>
        </w:rPr>
      </w:pPr>
    </w:p>
    <w:tbl>
      <w:tblPr>
        <w:tblW w:w="14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1"/>
        <w:gridCol w:w="2401"/>
        <w:gridCol w:w="1985"/>
        <w:gridCol w:w="1834"/>
        <w:gridCol w:w="3694"/>
        <w:gridCol w:w="3800"/>
        <w:gridCol w:w="11"/>
      </w:tblGrid>
      <w:tr w:rsidR="00E03BEB" w:rsidRPr="00E03BEB" w14:paraId="774603C1" w14:textId="77777777" w:rsidTr="00E6183B">
        <w:trPr>
          <w:trHeight w:val="265"/>
          <w:jc w:val="center"/>
        </w:trPr>
        <w:tc>
          <w:tcPr>
            <w:tcW w:w="571" w:type="dxa"/>
            <w:vMerge w:val="restart"/>
            <w:tcBorders>
              <w:top w:val="single" w:sz="4" w:space="0" w:color="auto"/>
              <w:left w:val="single" w:sz="4" w:space="0" w:color="auto"/>
              <w:right w:val="single" w:sz="4" w:space="0" w:color="auto"/>
            </w:tcBorders>
            <w:vAlign w:val="center"/>
            <w:hideMark/>
          </w:tcPr>
          <w:p w14:paraId="4E9280CA" w14:textId="77777777" w:rsidR="00A93DEF" w:rsidRPr="00E03BEB" w:rsidRDefault="00A93DEF" w:rsidP="000F4FA3">
            <w:pPr>
              <w:spacing w:after="0" w:line="240" w:lineRule="auto"/>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 з/п</w:t>
            </w:r>
          </w:p>
        </w:tc>
        <w:tc>
          <w:tcPr>
            <w:tcW w:w="2401" w:type="dxa"/>
            <w:vMerge w:val="restart"/>
            <w:tcBorders>
              <w:top w:val="single" w:sz="4" w:space="0" w:color="auto"/>
              <w:left w:val="single" w:sz="4" w:space="0" w:color="auto"/>
              <w:right w:val="single" w:sz="4" w:space="0" w:color="auto"/>
            </w:tcBorders>
            <w:vAlign w:val="center"/>
            <w:hideMark/>
          </w:tcPr>
          <w:p w14:paraId="6563A2E4" w14:textId="77777777" w:rsidR="00A93DEF" w:rsidRPr="00E03BEB" w:rsidRDefault="00440307" w:rsidP="00542D0C">
            <w:pPr>
              <w:spacing w:after="0" w:line="216" w:lineRule="auto"/>
              <w:jc w:val="center"/>
              <w:rPr>
                <w:rFonts w:ascii="Times New Roman" w:hAnsi="Times New Roman" w:cs="Times New Roman"/>
                <w:b/>
                <w:bCs/>
                <w:color w:val="000000" w:themeColor="text1"/>
                <w:sz w:val="20"/>
                <w:szCs w:val="20"/>
                <w:lang w:val="uk-UA"/>
              </w:rPr>
            </w:pPr>
            <w:r w:rsidRPr="00E03BEB">
              <w:rPr>
                <w:rStyle w:val="a3"/>
                <w:rFonts w:ascii="Times New Roman" w:hAnsi="Times New Roman" w:cs="Times New Roman"/>
                <w:color w:val="000000" w:themeColor="text1"/>
                <w:sz w:val="20"/>
                <w:szCs w:val="20"/>
                <w:lang w:val="uk-UA"/>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1985" w:type="dxa"/>
            <w:vMerge w:val="restart"/>
            <w:tcBorders>
              <w:top w:val="single" w:sz="4" w:space="0" w:color="auto"/>
              <w:left w:val="single" w:sz="4" w:space="0" w:color="auto"/>
              <w:right w:val="single" w:sz="4" w:space="0" w:color="auto"/>
            </w:tcBorders>
            <w:vAlign w:val="center"/>
            <w:hideMark/>
          </w:tcPr>
          <w:p w14:paraId="3A6CF90B"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r w:rsidRPr="00E03BEB">
              <w:rPr>
                <w:rStyle w:val="rvts0"/>
                <w:rFonts w:ascii="Times New Roman" w:hAnsi="Times New Roman" w:cs="Times New Roman"/>
                <w:b/>
                <w:bCs/>
                <w:color w:val="000000" w:themeColor="text1"/>
                <w:sz w:val="20"/>
                <w:szCs w:val="20"/>
                <w:lang w:val="uk-UA"/>
              </w:rPr>
              <w:t>Очікувана вартість та/або розмір бюджетного призначення</w:t>
            </w:r>
          </w:p>
        </w:tc>
        <w:tc>
          <w:tcPr>
            <w:tcW w:w="1834" w:type="dxa"/>
            <w:vMerge w:val="restart"/>
            <w:tcBorders>
              <w:top w:val="single" w:sz="4" w:space="0" w:color="auto"/>
              <w:left w:val="single" w:sz="4" w:space="0" w:color="auto"/>
              <w:right w:val="single" w:sz="4" w:space="0" w:color="auto"/>
            </w:tcBorders>
          </w:tcPr>
          <w:p w14:paraId="019AEA46"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2F1A39A6"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1C227451"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70D512B0"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393AE888"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20"/>
                <w:szCs w:val="20"/>
                <w:lang w:val="uk-UA"/>
              </w:rPr>
            </w:pPr>
          </w:p>
          <w:p w14:paraId="23F76B92" w14:textId="77777777" w:rsidR="000F4FA3" w:rsidRPr="00E03BEB" w:rsidRDefault="000F4FA3" w:rsidP="00542D0C">
            <w:pPr>
              <w:spacing w:after="0" w:line="216" w:lineRule="auto"/>
              <w:ind w:left="-109" w:right="-108"/>
              <w:jc w:val="center"/>
              <w:rPr>
                <w:rStyle w:val="markedcontent"/>
                <w:rFonts w:ascii="Times New Roman" w:hAnsi="Times New Roman" w:cs="Times New Roman"/>
                <w:b/>
                <w:bCs/>
                <w:color w:val="000000" w:themeColor="text1"/>
                <w:sz w:val="4"/>
                <w:szCs w:val="4"/>
                <w:lang w:val="uk-UA"/>
              </w:rPr>
            </w:pPr>
          </w:p>
          <w:p w14:paraId="65E6826C" w14:textId="7A9782F9" w:rsidR="00A93DEF" w:rsidRPr="00E03BEB" w:rsidRDefault="00B16A36"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Style w:val="markedcontent"/>
                <w:rFonts w:ascii="Times New Roman" w:hAnsi="Times New Roman" w:cs="Times New Roman"/>
                <w:b/>
                <w:bCs/>
                <w:color w:val="000000" w:themeColor="text1"/>
                <w:sz w:val="20"/>
                <w:szCs w:val="20"/>
                <w:lang w:val="uk-UA"/>
              </w:rPr>
              <w:t>Вид</w:t>
            </w:r>
            <w:r w:rsidR="00A93DEF" w:rsidRPr="00E03BEB">
              <w:rPr>
                <w:rStyle w:val="markedcontent"/>
                <w:rFonts w:ascii="Times New Roman" w:hAnsi="Times New Roman" w:cs="Times New Roman"/>
                <w:b/>
                <w:bCs/>
                <w:color w:val="000000" w:themeColor="text1"/>
                <w:sz w:val="20"/>
                <w:szCs w:val="20"/>
                <w:lang w:val="uk-UA"/>
              </w:rPr>
              <w:t xml:space="preserve"> закупівлі</w:t>
            </w:r>
          </w:p>
        </w:tc>
        <w:tc>
          <w:tcPr>
            <w:tcW w:w="7505" w:type="dxa"/>
            <w:gridSpan w:val="3"/>
            <w:tcBorders>
              <w:top w:val="single" w:sz="4" w:space="0" w:color="auto"/>
              <w:left w:val="single" w:sz="4" w:space="0" w:color="auto"/>
              <w:bottom w:val="single" w:sz="4" w:space="0" w:color="auto"/>
              <w:right w:val="single" w:sz="4" w:space="0" w:color="auto"/>
            </w:tcBorders>
            <w:hideMark/>
          </w:tcPr>
          <w:p w14:paraId="572666E3"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Обґрунтування</w:t>
            </w:r>
          </w:p>
        </w:tc>
      </w:tr>
      <w:tr w:rsidR="00E03BEB" w:rsidRPr="00E03BEB" w14:paraId="6A2951A4" w14:textId="77777777" w:rsidTr="00E6183B">
        <w:trPr>
          <w:gridAfter w:val="1"/>
          <w:wAfter w:w="11" w:type="dxa"/>
          <w:trHeight w:val="450"/>
          <w:jc w:val="center"/>
        </w:trPr>
        <w:tc>
          <w:tcPr>
            <w:tcW w:w="571" w:type="dxa"/>
            <w:vMerge/>
            <w:tcBorders>
              <w:left w:val="single" w:sz="4" w:space="0" w:color="auto"/>
              <w:bottom w:val="single" w:sz="4" w:space="0" w:color="auto"/>
              <w:right w:val="single" w:sz="4" w:space="0" w:color="auto"/>
            </w:tcBorders>
            <w:vAlign w:val="center"/>
          </w:tcPr>
          <w:p w14:paraId="540AF587" w14:textId="77777777" w:rsidR="00A93DEF" w:rsidRPr="00E03BEB" w:rsidRDefault="00A93DEF" w:rsidP="000F4FA3">
            <w:pPr>
              <w:spacing w:after="0" w:line="240" w:lineRule="auto"/>
              <w:jc w:val="center"/>
              <w:rPr>
                <w:rFonts w:ascii="Times New Roman" w:hAnsi="Times New Roman" w:cs="Times New Roman"/>
                <w:b/>
                <w:bCs/>
                <w:color w:val="000000" w:themeColor="text1"/>
                <w:sz w:val="20"/>
                <w:szCs w:val="20"/>
                <w:lang w:val="uk-UA"/>
              </w:rPr>
            </w:pPr>
          </w:p>
        </w:tc>
        <w:tc>
          <w:tcPr>
            <w:tcW w:w="2401" w:type="dxa"/>
            <w:vMerge/>
            <w:tcBorders>
              <w:left w:val="single" w:sz="4" w:space="0" w:color="auto"/>
              <w:bottom w:val="single" w:sz="4" w:space="0" w:color="auto"/>
              <w:right w:val="single" w:sz="4" w:space="0" w:color="auto"/>
            </w:tcBorders>
            <w:vAlign w:val="center"/>
          </w:tcPr>
          <w:p w14:paraId="437A23F8"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p>
        </w:tc>
        <w:tc>
          <w:tcPr>
            <w:tcW w:w="1985" w:type="dxa"/>
            <w:vMerge/>
            <w:tcBorders>
              <w:left w:val="single" w:sz="4" w:space="0" w:color="auto"/>
              <w:bottom w:val="single" w:sz="4" w:space="0" w:color="auto"/>
              <w:right w:val="single" w:sz="4" w:space="0" w:color="auto"/>
            </w:tcBorders>
            <w:vAlign w:val="center"/>
          </w:tcPr>
          <w:p w14:paraId="3FC2B876" w14:textId="77777777" w:rsidR="00A93DEF" w:rsidRPr="00E03BEB" w:rsidRDefault="00A93DEF" w:rsidP="00542D0C">
            <w:pPr>
              <w:spacing w:after="0" w:line="216" w:lineRule="auto"/>
              <w:jc w:val="center"/>
              <w:rPr>
                <w:rFonts w:ascii="Times New Roman" w:hAnsi="Times New Roman" w:cs="Times New Roman"/>
                <w:b/>
                <w:bCs/>
                <w:color w:val="000000" w:themeColor="text1"/>
                <w:sz w:val="20"/>
                <w:szCs w:val="20"/>
                <w:lang w:val="uk-UA"/>
              </w:rPr>
            </w:pPr>
          </w:p>
        </w:tc>
        <w:tc>
          <w:tcPr>
            <w:tcW w:w="1834" w:type="dxa"/>
            <w:vMerge/>
            <w:tcBorders>
              <w:left w:val="single" w:sz="4" w:space="0" w:color="auto"/>
              <w:bottom w:val="single" w:sz="4" w:space="0" w:color="auto"/>
              <w:right w:val="single" w:sz="4" w:space="0" w:color="auto"/>
            </w:tcBorders>
          </w:tcPr>
          <w:p w14:paraId="2C2B58C4"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p>
        </w:tc>
        <w:tc>
          <w:tcPr>
            <w:tcW w:w="3694" w:type="dxa"/>
            <w:tcBorders>
              <w:top w:val="single" w:sz="4" w:space="0" w:color="auto"/>
              <w:left w:val="single" w:sz="4" w:space="0" w:color="auto"/>
              <w:bottom w:val="single" w:sz="4" w:space="0" w:color="auto"/>
              <w:right w:val="single" w:sz="4" w:space="0" w:color="auto"/>
            </w:tcBorders>
            <w:vAlign w:val="center"/>
          </w:tcPr>
          <w:p w14:paraId="15F91F23" w14:textId="77777777" w:rsidR="00A93DEF" w:rsidRPr="00E03BEB" w:rsidRDefault="00A93DEF" w:rsidP="00542D0C">
            <w:pPr>
              <w:spacing w:after="0" w:line="216" w:lineRule="auto"/>
              <w:ind w:left="-109"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технічних та якісних характеристик предмета закупівлі</w:t>
            </w:r>
          </w:p>
        </w:tc>
        <w:tc>
          <w:tcPr>
            <w:tcW w:w="3800" w:type="dxa"/>
            <w:tcBorders>
              <w:top w:val="single" w:sz="4" w:space="0" w:color="auto"/>
              <w:left w:val="single" w:sz="4" w:space="0" w:color="auto"/>
              <w:bottom w:val="single" w:sz="4" w:space="0" w:color="auto"/>
              <w:right w:val="single" w:sz="4" w:space="0" w:color="auto"/>
            </w:tcBorders>
            <w:vAlign w:val="center"/>
          </w:tcPr>
          <w:p w14:paraId="112C4394" w14:textId="77777777" w:rsidR="00A93DEF" w:rsidRPr="00E03BEB" w:rsidRDefault="00A93DEF" w:rsidP="00542D0C">
            <w:pPr>
              <w:spacing w:after="0" w:line="216" w:lineRule="auto"/>
              <w:ind w:right="-108"/>
              <w:jc w:val="center"/>
              <w:rPr>
                <w:rFonts w:ascii="Times New Roman" w:hAnsi="Times New Roman" w:cs="Times New Roman"/>
                <w:b/>
                <w:bCs/>
                <w:color w:val="000000" w:themeColor="text1"/>
                <w:sz w:val="20"/>
                <w:szCs w:val="20"/>
                <w:lang w:val="uk-UA"/>
              </w:rPr>
            </w:pPr>
            <w:r w:rsidRPr="00E03BEB">
              <w:rPr>
                <w:rFonts w:ascii="Times New Roman" w:hAnsi="Times New Roman" w:cs="Times New Roman"/>
                <w:b/>
                <w:bCs/>
                <w:color w:val="000000" w:themeColor="text1"/>
                <w:sz w:val="20"/>
                <w:szCs w:val="20"/>
                <w:lang w:val="uk-UA"/>
              </w:rPr>
              <w:t>очікуваної вартості закупівлі</w:t>
            </w:r>
          </w:p>
        </w:tc>
      </w:tr>
      <w:tr w:rsidR="00E03BEB" w:rsidRPr="00E03BEB" w14:paraId="3A6EE96D" w14:textId="77777777" w:rsidTr="00E6183B">
        <w:trPr>
          <w:gridAfter w:val="1"/>
          <w:wAfter w:w="11" w:type="dxa"/>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E2DE85A"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1</w:t>
            </w:r>
          </w:p>
        </w:tc>
        <w:tc>
          <w:tcPr>
            <w:tcW w:w="2401" w:type="dxa"/>
            <w:tcBorders>
              <w:top w:val="single" w:sz="4" w:space="0" w:color="auto"/>
              <w:left w:val="single" w:sz="4" w:space="0" w:color="auto"/>
              <w:bottom w:val="single" w:sz="4" w:space="0" w:color="auto"/>
              <w:right w:val="single" w:sz="4" w:space="0" w:color="auto"/>
            </w:tcBorders>
            <w:vAlign w:val="center"/>
            <w:hideMark/>
          </w:tcPr>
          <w:p w14:paraId="5237B47D"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2</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E13F98D" w14:textId="77777777" w:rsidR="00A93DEF" w:rsidRPr="00E03BEB" w:rsidRDefault="00A93DEF" w:rsidP="007E7193">
            <w:pPr>
              <w:spacing w:after="0" w:line="240" w:lineRule="auto"/>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3</w:t>
            </w:r>
          </w:p>
        </w:tc>
        <w:tc>
          <w:tcPr>
            <w:tcW w:w="1834" w:type="dxa"/>
            <w:tcBorders>
              <w:top w:val="single" w:sz="4" w:space="0" w:color="auto"/>
              <w:left w:val="single" w:sz="4" w:space="0" w:color="auto"/>
              <w:bottom w:val="single" w:sz="4" w:space="0" w:color="auto"/>
              <w:right w:val="single" w:sz="4" w:space="0" w:color="auto"/>
            </w:tcBorders>
          </w:tcPr>
          <w:p w14:paraId="1F595D68" w14:textId="10E8C628"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4</w:t>
            </w:r>
          </w:p>
        </w:tc>
        <w:tc>
          <w:tcPr>
            <w:tcW w:w="3694" w:type="dxa"/>
            <w:tcBorders>
              <w:top w:val="single" w:sz="4" w:space="0" w:color="auto"/>
              <w:left w:val="single" w:sz="4" w:space="0" w:color="auto"/>
              <w:bottom w:val="single" w:sz="4" w:space="0" w:color="auto"/>
              <w:right w:val="single" w:sz="4" w:space="0" w:color="auto"/>
            </w:tcBorders>
            <w:hideMark/>
          </w:tcPr>
          <w:p w14:paraId="426127B0" w14:textId="12BF3832"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5</w:t>
            </w:r>
          </w:p>
        </w:tc>
        <w:tc>
          <w:tcPr>
            <w:tcW w:w="3800" w:type="dxa"/>
            <w:tcBorders>
              <w:top w:val="single" w:sz="4" w:space="0" w:color="auto"/>
              <w:left w:val="single" w:sz="4" w:space="0" w:color="auto"/>
              <w:bottom w:val="single" w:sz="4" w:space="0" w:color="auto"/>
              <w:right w:val="single" w:sz="4" w:space="0" w:color="auto"/>
            </w:tcBorders>
            <w:vAlign w:val="center"/>
            <w:hideMark/>
          </w:tcPr>
          <w:p w14:paraId="243C5AAA" w14:textId="1C44F560" w:rsidR="00A93DEF" w:rsidRPr="00E03BEB" w:rsidRDefault="00825982" w:rsidP="007E7193">
            <w:pPr>
              <w:spacing w:after="0" w:line="240" w:lineRule="auto"/>
              <w:ind w:left="-109" w:right="-108"/>
              <w:jc w:val="center"/>
              <w:rPr>
                <w:rFonts w:ascii="Times New Roman" w:hAnsi="Times New Roman" w:cs="Times New Roman"/>
                <w:b/>
                <w:color w:val="000000" w:themeColor="text1"/>
                <w:sz w:val="20"/>
                <w:szCs w:val="20"/>
                <w:lang w:val="uk-UA"/>
              </w:rPr>
            </w:pPr>
            <w:r w:rsidRPr="00E03BEB">
              <w:rPr>
                <w:rFonts w:ascii="Times New Roman" w:hAnsi="Times New Roman" w:cs="Times New Roman"/>
                <w:b/>
                <w:color w:val="000000" w:themeColor="text1"/>
                <w:sz w:val="20"/>
                <w:szCs w:val="20"/>
                <w:lang w:val="uk-UA"/>
              </w:rPr>
              <w:t>6</w:t>
            </w:r>
          </w:p>
        </w:tc>
      </w:tr>
      <w:tr w:rsidR="007B23C0" w:rsidRPr="00742938" w14:paraId="0B55DDAB" w14:textId="77777777" w:rsidTr="00E6183B">
        <w:trPr>
          <w:gridAfter w:val="1"/>
          <w:wAfter w:w="11" w:type="dxa"/>
          <w:trHeight w:val="3546"/>
          <w:jc w:val="center"/>
        </w:trPr>
        <w:tc>
          <w:tcPr>
            <w:tcW w:w="571" w:type="dxa"/>
            <w:tcBorders>
              <w:top w:val="single" w:sz="4" w:space="0" w:color="auto"/>
              <w:left w:val="single" w:sz="4" w:space="0" w:color="auto"/>
              <w:bottom w:val="single" w:sz="4" w:space="0" w:color="auto"/>
              <w:right w:val="single" w:sz="4" w:space="0" w:color="auto"/>
            </w:tcBorders>
            <w:vAlign w:val="center"/>
            <w:hideMark/>
          </w:tcPr>
          <w:p w14:paraId="4BFDC0E1" w14:textId="77777777" w:rsidR="007B23C0" w:rsidRPr="00E03BEB" w:rsidRDefault="007B23C0" w:rsidP="007B23C0">
            <w:pPr>
              <w:spacing w:after="0" w:line="240" w:lineRule="auto"/>
              <w:jc w:val="center"/>
              <w:rPr>
                <w:rFonts w:ascii="Times New Roman" w:hAnsi="Times New Roman" w:cs="Times New Roman"/>
                <w:color w:val="000000" w:themeColor="text1"/>
                <w:sz w:val="20"/>
                <w:szCs w:val="20"/>
                <w:lang w:val="uk-UA"/>
              </w:rPr>
            </w:pPr>
            <w:r w:rsidRPr="00E03BEB">
              <w:rPr>
                <w:rFonts w:ascii="Times New Roman" w:hAnsi="Times New Roman" w:cs="Times New Roman"/>
                <w:color w:val="000000" w:themeColor="text1"/>
                <w:sz w:val="20"/>
                <w:szCs w:val="20"/>
                <w:lang w:val="uk-UA"/>
              </w:rPr>
              <w:t>1</w:t>
            </w:r>
          </w:p>
        </w:tc>
        <w:tc>
          <w:tcPr>
            <w:tcW w:w="2401" w:type="dxa"/>
            <w:tcBorders>
              <w:top w:val="single" w:sz="4" w:space="0" w:color="auto"/>
              <w:left w:val="single" w:sz="4" w:space="0" w:color="auto"/>
              <w:bottom w:val="single" w:sz="4" w:space="0" w:color="auto"/>
              <w:right w:val="single" w:sz="4" w:space="0" w:color="auto"/>
            </w:tcBorders>
            <w:hideMark/>
          </w:tcPr>
          <w:p w14:paraId="4760DD4C" w14:textId="32F830E8" w:rsidR="005D4203" w:rsidRPr="005D4203" w:rsidRDefault="005D4203" w:rsidP="005D4203">
            <w:pPr>
              <w:jc w:val="center"/>
              <w:rPr>
                <w:rFonts w:ascii="Times New Roman" w:hAnsi="Times New Roman" w:cs="Times New Roman"/>
                <w:bCs/>
                <w:sz w:val="20"/>
                <w:szCs w:val="20"/>
                <w:lang w:val="uk-UA" w:eastAsia="ar-SA"/>
              </w:rPr>
            </w:pPr>
            <w:r w:rsidRPr="005D4203">
              <w:rPr>
                <w:rFonts w:ascii="Times New Roman" w:hAnsi="Times New Roman" w:cs="Times New Roman"/>
                <w:sz w:val="20"/>
                <w:szCs w:val="20"/>
                <w:lang w:val="uk-UA"/>
              </w:rPr>
              <w:t>Бензин А-95, дизельне паливо</w:t>
            </w:r>
            <w:r w:rsidR="007D2037">
              <w:rPr>
                <w:rFonts w:ascii="Times New Roman" w:hAnsi="Times New Roman" w:cs="Times New Roman"/>
                <w:sz w:val="20"/>
                <w:szCs w:val="20"/>
                <w:lang w:val="uk-UA"/>
              </w:rPr>
              <w:t xml:space="preserve">                                    </w:t>
            </w:r>
            <w:r w:rsidRPr="005D4203">
              <w:rPr>
                <w:rFonts w:ascii="Times New Roman" w:hAnsi="Times New Roman" w:cs="Times New Roman"/>
                <w:sz w:val="20"/>
                <w:szCs w:val="20"/>
                <w:lang w:val="uk-UA"/>
              </w:rPr>
              <w:t xml:space="preserve">код </w:t>
            </w:r>
            <w:r w:rsidRPr="005D4203">
              <w:rPr>
                <w:rFonts w:ascii="Times New Roman" w:hAnsi="Times New Roman" w:cs="Times New Roman"/>
                <w:bCs/>
                <w:sz w:val="20"/>
                <w:szCs w:val="20"/>
                <w:lang w:val="uk-UA"/>
              </w:rPr>
              <w:t xml:space="preserve">ДК 021:2015 </w:t>
            </w:r>
            <w:r w:rsidRPr="005D4203">
              <w:rPr>
                <w:rFonts w:ascii="Times New Roman" w:hAnsi="Times New Roman" w:cs="Times New Roman"/>
                <w:sz w:val="20"/>
                <w:szCs w:val="20"/>
                <w:lang w:val="uk-UA"/>
              </w:rPr>
              <w:t xml:space="preserve">09130000-9 Нафта і дистиляти </w:t>
            </w:r>
            <w:r>
              <w:rPr>
                <w:rFonts w:ascii="Times New Roman" w:hAnsi="Times New Roman" w:cs="Times New Roman"/>
                <w:sz w:val="20"/>
                <w:szCs w:val="20"/>
                <w:lang w:val="uk-UA"/>
              </w:rPr>
              <w:t xml:space="preserve">                 </w:t>
            </w:r>
            <w:r w:rsidRPr="005D4203">
              <w:rPr>
                <w:rFonts w:ascii="Times New Roman" w:hAnsi="Times New Roman" w:cs="Times New Roman"/>
                <w:sz w:val="20"/>
                <w:szCs w:val="20"/>
                <w:lang w:val="uk-UA"/>
              </w:rPr>
              <w:t>(09132000-3 бензин; 09134200-9 дизельне паливо)</w:t>
            </w:r>
          </w:p>
          <w:p w14:paraId="60DD601D" w14:textId="0BB30FAC" w:rsidR="007B23C0" w:rsidRPr="004D298E" w:rsidRDefault="007B23C0" w:rsidP="007B23C0">
            <w:pPr>
              <w:spacing w:after="0" w:line="240" w:lineRule="auto"/>
              <w:jc w:val="center"/>
              <w:rPr>
                <w:rFonts w:ascii="Times New Roman" w:hAnsi="Times New Roman" w:cs="Times New Roman"/>
                <w:bCs/>
                <w:color w:val="000000" w:themeColor="text1"/>
                <w:sz w:val="20"/>
                <w:szCs w:val="20"/>
                <w:lang w:val="uk-UA"/>
              </w:rPr>
            </w:pPr>
          </w:p>
        </w:tc>
        <w:tc>
          <w:tcPr>
            <w:tcW w:w="1985" w:type="dxa"/>
            <w:tcBorders>
              <w:top w:val="single" w:sz="4" w:space="0" w:color="auto"/>
              <w:left w:val="single" w:sz="4" w:space="0" w:color="auto"/>
              <w:bottom w:val="single" w:sz="4" w:space="0" w:color="auto"/>
              <w:right w:val="single" w:sz="4" w:space="0" w:color="auto"/>
            </w:tcBorders>
          </w:tcPr>
          <w:p w14:paraId="458BF6F6" w14:textId="4D6E0B8F" w:rsidR="002E476D" w:rsidRPr="002E476D" w:rsidRDefault="007D2037"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Pr>
                <w:rFonts w:ascii="Times New Roman" w:hAnsi="Times New Roman"/>
                <w:color w:val="000000" w:themeColor="text1"/>
                <w:sz w:val="20"/>
                <w:szCs w:val="20"/>
                <w:lang w:val="uk-UA"/>
              </w:rPr>
              <w:t>3</w:t>
            </w:r>
            <w:r w:rsidR="00E027C7">
              <w:rPr>
                <w:rFonts w:ascii="Times New Roman" w:hAnsi="Times New Roman"/>
                <w:color w:val="000000" w:themeColor="text1"/>
                <w:sz w:val="20"/>
                <w:szCs w:val="20"/>
                <w:lang w:val="uk-UA"/>
              </w:rPr>
              <w:t>50</w:t>
            </w:r>
            <w:r w:rsidR="002E476D" w:rsidRPr="002E476D">
              <w:rPr>
                <w:rFonts w:ascii="Times New Roman" w:hAnsi="Times New Roman"/>
                <w:color w:val="000000" w:themeColor="text1"/>
                <w:sz w:val="20"/>
                <w:szCs w:val="20"/>
                <w:lang w:val="uk-UA"/>
              </w:rPr>
              <w:t> 000,00</w:t>
            </w:r>
          </w:p>
          <w:p w14:paraId="6BA71F50" w14:textId="2D7D9363" w:rsidR="007B23C0" w:rsidRPr="002E476D"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sidRPr="002E476D">
              <w:rPr>
                <w:rFonts w:ascii="Times New Roman" w:hAnsi="Times New Roman"/>
                <w:color w:val="000000" w:themeColor="text1"/>
                <w:sz w:val="20"/>
                <w:szCs w:val="20"/>
                <w:lang w:val="uk-UA"/>
              </w:rPr>
              <w:t xml:space="preserve"> грн.,</w:t>
            </w:r>
          </w:p>
          <w:p w14:paraId="2D49F6B3" w14:textId="7E853323" w:rsidR="007B23C0" w:rsidRPr="002E476D"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rPr>
            </w:pPr>
            <w:r w:rsidRPr="002E476D">
              <w:rPr>
                <w:rFonts w:ascii="Times New Roman" w:hAnsi="Times New Roman"/>
                <w:color w:val="000000" w:themeColor="text1"/>
                <w:sz w:val="20"/>
                <w:szCs w:val="20"/>
                <w:lang w:val="uk-UA"/>
              </w:rPr>
              <w:t>з ПДВ</w:t>
            </w:r>
          </w:p>
          <w:p w14:paraId="17BB3D37" w14:textId="4FBE1F44" w:rsidR="007B23C0" w:rsidRPr="002E476D"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eastAsia="ru-RU"/>
              </w:rPr>
            </w:pPr>
            <w:r w:rsidRPr="002E476D">
              <w:rPr>
                <w:rFonts w:ascii="Times New Roman" w:hAnsi="Times New Roman"/>
                <w:color w:val="000000" w:themeColor="text1"/>
                <w:sz w:val="20"/>
                <w:szCs w:val="20"/>
                <w:lang w:val="uk-UA" w:eastAsia="ru-RU"/>
              </w:rPr>
              <w:t>Розмір бюджетного призначення визначений відповідно до кошторис</w:t>
            </w:r>
            <w:r w:rsidR="00C4680B" w:rsidRPr="002E476D">
              <w:rPr>
                <w:rFonts w:ascii="Times New Roman" w:hAnsi="Times New Roman"/>
                <w:color w:val="000000" w:themeColor="text1"/>
                <w:sz w:val="20"/>
                <w:szCs w:val="20"/>
                <w:lang w:val="uk-UA" w:eastAsia="ru-RU"/>
              </w:rPr>
              <w:t>них змін</w:t>
            </w:r>
            <w:r w:rsidRPr="002E476D">
              <w:rPr>
                <w:rFonts w:ascii="Times New Roman" w:hAnsi="Times New Roman"/>
                <w:color w:val="000000" w:themeColor="text1"/>
                <w:sz w:val="20"/>
                <w:szCs w:val="20"/>
                <w:lang w:val="uk-UA" w:eastAsia="ru-RU"/>
              </w:rPr>
              <w:t xml:space="preserve"> на 2023 рік.</w:t>
            </w:r>
          </w:p>
          <w:p w14:paraId="6B2BFD25" w14:textId="77777777" w:rsidR="007B23C0" w:rsidRPr="002E476D" w:rsidRDefault="007B23C0" w:rsidP="007B23C0">
            <w:pPr>
              <w:pStyle w:val="22"/>
              <w:shd w:val="clear" w:color="auto" w:fill="auto"/>
              <w:tabs>
                <w:tab w:val="left" w:pos="1259"/>
              </w:tabs>
              <w:spacing w:before="0" w:after="0" w:line="245" w:lineRule="exact"/>
              <w:jc w:val="center"/>
              <w:rPr>
                <w:rFonts w:ascii="Times New Roman" w:hAnsi="Times New Roman"/>
                <w:color w:val="000000" w:themeColor="text1"/>
                <w:sz w:val="20"/>
                <w:szCs w:val="20"/>
                <w:lang w:val="uk-UA" w:eastAsia="ru-RU"/>
              </w:rPr>
            </w:pPr>
          </w:p>
          <w:p w14:paraId="27BD135A" w14:textId="25D5410F" w:rsidR="007B23C0" w:rsidRPr="002E476D" w:rsidRDefault="00C4680B" w:rsidP="002E476D">
            <w:pPr>
              <w:tabs>
                <w:tab w:val="left" w:pos="276"/>
              </w:tabs>
              <w:spacing w:after="0" w:line="240" w:lineRule="auto"/>
              <w:ind w:right="108" w:firstLine="28"/>
              <w:jc w:val="center"/>
              <w:rPr>
                <w:rFonts w:ascii="Times New Roman" w:hAnsi="Times New Roman" w:cs="Times New Roman"/>
                <w:color w:val="000000" w:themeColor="text1"/>
                <w:lang w:val="uk-UA"/>
              </w:rPr>
            </w:pPr>
            <w:r w:rsidRPr="002E476D">
              <w:rPr>
                <w:rFonts w:ascii="Times New Roman" w:hAnsi="Times New Roman" w:cs="Times New Roman"/>
                <w:color w:val="000000" w:themeColor="text1"/>
                <w:sz w:val="20"/>
                <w:szCs w:val="20"/>
                <w:lang w:val="uk-UA" w:eastAsia="ru-RU"/>
              </w:rPr>
              <w:t xml:space="preserve">КЕКВ </w:t>
            </w:r>
            <w:r w:rsidR="002E476D" w:rsidRPr="002E476D">
              <w:rPr>
                <w:rFonts w:ascii="Times New Roman" w:hAnsi="Times New Roman" w:cs="Times New Roman"/>
                <w:color w:val="000000" w:themeColor="text1"/>
                <w:sz w:val="20"/>
                <w:szCs w:val="20"/>
                <w:lang w:val="uk-UA" w:eastAsia="ru-RU"/>
              </w:rPr>
              <w:t xml:space="preserve">2210 </w:t>
            </w:r>
            <w:r w:rsidR="002E476D" w:rsidRPr="002E476D">
              <w:rPr>
                <w:rFonts w:ascii="Times New Roman" w:hAnsi="Times New Roman" w:cs="Times New Roman"/>
                <w:color w:val="000000" w:themeColor="text1"/>
                <w:sz w:val="20"/>
                <w:szCs w:val="20"/>
                <w:shd w:val="clear" w:color="auto" w:fill="FFFFFF"/>
                <w:lang w:val="uk-UA"/>
              </w:rPr>
              <w:t> Предмети, матеріали, обладнання та інвентар</w:t>
            </w:r>
          </w:p>
        </w:tc>
        <w:tc>
          <w:tcPr>
            <w:tcW w:w="1834" w:type="dxa"/>
            <w:tcBorders>
              <w:top w:val="single" w:sz="4" w:space="0" w:color="auto"/>
              <w:left w:val="single" w:sz="4" w:space="0" w:color="auto"/>
              <w:bottom w:val="single" w:sz="4" w:space="0" w:color="auto"/>
              <w:right w:val="single" w:sz="4" w:space="0" w:color="auto"/>
            </w:tcBorders>
          </w:tcPr>
          <w:p w14:paraId="1B9C1CDE" w14:textId="5F6C861B" w:rsidR="007B23C0" w:rsidRPr="002E476D" w:rsidRDefault="007B23C0" w:rsidP="007B23C0">
            <w:pPr>
              <w:spacing w:after="0" w:line="240" w:lineRule="auto"/>
              <w:jc w:val="center"/>
              <w:rPr>
                <w:rFonts w:ascii="Times New Roman" w:hAnsi="Times New Roman" w:cs="Times New Roman"/>
                <w:color w:val="000000" w:themeColor="text1"/>
                <w:lang w:val="uk-UA"/>
              </w:rPr>
            </w:pPr>
            <w:r w:rsidRPr="002E476D">
              <w:rPr>
                <w:rFonts w:ascii="Times New Roman" w:hAnsi="Times New Roman" w:cs="Times New Roman"/>
                <w:color w:val="000000" w:themeColor="text1"/>
                <w:lang w:val="uk-UA"/>
              </w:rPr>
              <w:t>Відкриті торги з урахуванням особливостей (постанова КМУ 1178 від 12.10.2022)</w:t>
            </w:r>
          </w:p>
        </w:tc>
        <w:tc>
          <w:tcPr>
            <w:tcW w:w="3694" w:type="dxa"/>
            <w:tcBorders>
              <w:top w:val="single" w:sz="4" w:space="0" w:color="auto"/>
              <w:left w:val="single" w:sz="4" w:space="0" w:color="auto"/>
              <w:bottom w:val="single" w:sz="4" w:space="0" w:color="auto"/>
              <w:right w:val="single" w:sz="4" w:space="0" w:color="auto"/>
            </w:tcBorders>
          </w:tcPr>
          <w:p w14:paraId="4F0C3AD4" w14:textId="3954916B" w:rsidR="007B23C0" w:rsidRPr="00370118" w:rsidRDefault="007B23C0" w:rsidP="00370118">
            <w:pPr>
              <w:pStyle w:val="aa"/>
              <w:spacing w:line="276" w:lineRule="auto"/>
              <w:jc w:val="both"/>
              <w:rPr>
                <w:rFonts w:ascii="Times New Roman" w:hAnsi="Times New Roman" w:cs="Times New Roman"/>
                <w:color w:val="000000" w:themeColor="text1"/>
                <w:sz w:val="20"/>
                <w:szCs w:val="20"/>
              </w:rPr>
            </w:pPr>
            <w:r w:rsidRPr="00370118">
              <w:rPr>
                <w:rFonts w:ascii="Times New Roman" w:hAnsi="Times New Roman" w:cs="Times New Roman"/>
                <w:color w:val="000000" w:themeColor="text1"/>
                <w:sz w:val="20"/>
                <w:szCs w:val="20"/>
              </w:rPr>
              <w:t>Технічні та якісні характеристики предмета закупівлі визначені в</w:t>
            </w:r>
            <w:r w:rsidR="00446FB9" w:rsidRPr="00370118">
              <w:rPr>
                <w:rFonts w:ascii="Times New Roman" w:hAnsi="Times New Roman" w:cs="Times New Roman"/>
                <w:color w:val="000000" w:themeColor="text1"/>
                <w:sz w:val="20"/>
                <w:szCs w:val="20"/>
              </w:rPr>
              <w:t>ідповідно до потреб замовника</w:t>
            </w:r>
            <w:r w:rsidRPr="00370118">
              <w:rPr>
                <w:rFonts w:ascii="Times New Roman" w:hAnsi="Times New Roman" w:cs="Times New Roman"/>
                <w:color w:val="000000" w:themeColor="text1"/>
                <w:sz w:val="20"/>
                <w:szCs w:val="20"/>
              </w:rPr>
              <w:t xml:space="preserve"> з урахуванням </w:t>
            </w:r>
            <w:r w:rsidR="00446F06" w:rsidRPr="00370118">
              <w:rPr>
                <w:rFonts w:ascii="Times New Roman" w:hAnsi="Times New Roman" w:cs="Times New Roman"/>
                <w:color w:val="000000" w:themeColor="text1"/>
                <w:sz w:val="20"/>
                <w:szCs w:val="20"/>
                <w:shd w:val="clear" w:color="auto" w:fill="FFFFFF"/>
              </w:rPr>
              <w:t xml:space="preserve">рішення виконавчого комітету </w:t>
            </w:r>
            <w:proofErr w:type="spellStart"/>
            <w:r w:rsidR="00446F06" w:rsidRPr="00370118">
              <w:rPr>
                <w:rFonts w:ascii="Times New Roman" w:hAnsi="Times New Roman" w:cs="Times New Roman"/>
                <w:color w:val="000000" w:themeColor="text1"/>
                <w:sz w:val="20"/>
                <w:szCs w:val="20"/>
                <w:shd w:val="clear" w:color="auto" w:fill="FFFFFF"/>
              </w:rPr>
              <w:t>Южноукр</w:t>
            </w:r>
            <w:r w:rsidR="00370118" w:rsidRPr="00370118">
              <w:rPr>
                <w:rFonts w:ascii="Times New Roman" w:hAnsi="Times New Roman" w:cs="Times New Roman"/>
                <w:color w:val="000000" w:themeColor="text1"/>
                <w:sz w:val="20"/>
                <w:szCs w:val="20"/>
                <w:shd w:val="clear" w:color="auto" w:fill="FFFFFF"/>
              </w:rPr>
              <w:t>аїнської</w:t>
            </w:r>
            <w:proofErr w:type="spellEnd"/>
            <w:r w:rsidR="00370118" w:rsidRPr="00370118">
              <w:rPr>
                <w:rFonts w:ascii="Times New Roman" w:hAnsi="Times New Roman" w:cs="Times New Roman"/>
                <w:color w:val="000000" w:themeColor="text1"/>
                <w:sz w:val="20"/>
                <w:szCs w:val="20"/>
                <w:shd w:val="clear" w:color="auto" w:fill="FFFFFF"/>
              </w:rPr>
              <w:t xml:space="preserve"> міської ради № 91 </w:t>
            </w:r>
            <w:r w:rsidR="00370118">
              <w:rPr>
                <w:rFonts w:ascii="Times New Roman" w:hAnsi="Times New Roman" w:cs="Times New Roman"/>
                <w:color w:val="000000" w:themeColor="text1"/>
                <w:sz w:val="20"/>
                <w:szCs w:val="20"/>
                <w:shd w:val="clear" w:color="auto" w:fill="FFFFFF"/>
              </w:rPr>
              <w:t xml:space="preserve">                </w:t>
            </w:r>
            <w:r w:rsidR="00446F06" w:rsidRPr="00370118">
              <w:rPr>
                <w:rFonts w:ascii="Times New Roman" w:hAnsi="Times New Roman" w:cs="Times New Roman"/>
                <w:color w:val="000000" w:themeColor="text1"/>
                <w:sz w:val="20"/>
                <w:szCs w:val="20"/>
                <w:shd w:val="clear" w:color="auto" w:fill="FFFFFF"/>
              </w:rPr>
              <w:t>від 12.04.202</w:t>
            </w:r>
            <w:r w:rsidR="00823FAA" w:rsidRPr="00370118">
              <w:rPr>
                <w:rFonts w:ascii="Times New Roman" w:hAnsi="Times New Roman" w:cs="Times New Roman"/>
                <w:color w:val="000000" w:themeColor="text1"/>
                <w:sz w:val="20"/>
                <w:szCs w:val="20"/>
                <w:shd w:val="clear" w:color="auto" w:fill="FFFFFF"/>
              </w:rPr>
              <w:t>3</w:t>
            </w:r>
            <w:r w:rsidR="00446F06" w:rsidRPr="00370118">
              <w:rPr>
                <w:rFonts w:ascii="Times New Roman" w:hAnsi="Times New Roman" w:cs="Times New Roman"/>
                <w:color w:val="000000" w:themeColor="text1"/>
                <w:sz w:val="20"/>
                <w:szCs w:val="20"/>
                <w:shd w:val="clear" w:color="auto" w:fill="FFFFFF"/>
              </w:rPr>
              <w:t xml:space="preserve"> «</w:t>
            </w:r>
            <w:r w:rsidR="00446F06" w:rsidRPr="00370118">
              <w:rPr>
                <w:rFonts w:ascii="Times New Roman" w:hAnsi="Times New Roman" w:cs="Times New Roman"/>
                <w:color w:val="000000" w:themeColor="text1"/>
                <w:sz w:val="20"/>
                <w:szCs w:val="20"/>
              </w:rPr>
              <w:t xml:space="preserve">Про затвердження номенклатури,  обсягів, Порядку створення та використання матеріального резерву </w:t>
            </w:r>
            <w:proofErr w:type="spellStart"/>
            <w:r w:rsidR="00446F06" w:rsidRPr="00370118">
              <w:rPr>
                <w:rFonts w:ascii="Times New Roman" w:hAnsi="Times New Roman" w:cs="Times New Roman"/>
                <w:color w:val="000000" w:themeColor="text1"/>
                <w:sz w:val="20"/>
                <w:szCs w:val="20"/>
              </w:rPr>
              <w:t>Южноукраїнської</w:t>
            </w:r>
            <w:proofErr w:type="spellEnd"/>
            <w:r w:rsidR="00446F06" w:rsidRPr="00370118">
              <w:rPr>
                <w:rFonts w:ascii="Times New Roman" w:hAnsi="Times New Roman" w:cs="Times New Roman"/>
                <w:color w:val="000000" w:themeColor="text1"/>
                <w:sz w:val="20"/>
                <w:szCs w:val="20"/>
              </w:rPr>
              <w:t xml:space="preserve"> міської територіальної громади для запобігання і ліквідації наслідків надзвичайних  ситуацій»</w:t>
            </w:r>
            <w:r w:rsidR="00446FB9" w:rsidRPr="00370118">
              <w:rPr>
                <w:rFonts w:ascii="Times New Roman" w:hAnsi="Times New Roman" w:cs="Times New Roman"/>
                <w:color w:val="000000" w:themeColor="text1"/>
                <w:sz w:val="20"/>
                <w:szCs w:val="20"/>
              </w:rPr>
              <w:t xml:space="preserve"> т</w:t>
            </w:r>
            <w:r w:rsidR="00446FB9" w:rsidRPr="00370118">
              <w:rPr>
                <w:rFonts w:ascii="Times New Roman" w:hAnsi="Times New Roman" w:cs="Times New Roman"/>
                <w:color w:val="000000" w:themeColor="text1"/>
                <w:spacing w:val="7"/>
                <w:sz w:val="20"/>
                <w:szCs w:val="20"/>
                <w:shd w:val="clear" w:color="auto" w:fill="FFFFFF"/>
              </w:rPr>
              <w:t>а оприлюднено Замовником у тендерній документації згідно з вимогами чинного законодавства.</w:t>
            </w:r>
          </w:p>
        </w:tc>
        <w:tc>
          <w:tcPr>
            <w:tcW w:w="3800" w:type="dxa"/>
            <w:tcBorders>
              <w:top w:val="single" w:sz="4" w:space="0" w:color="auto"/>
              <w:left w:val="single" w:sz="4" w:space="0" w:color="auto"/>
              <w:bottom w:val="single" w:sz="4" w:space="0" w:color="auto"/>
              <w:right w:val="single" w:sz="4" w:space="0" w:color="auto"/>
            </w:tcBorders>
            <w:hideMark/>
          </w:tcPr>
          <w:p w14:paraId="763FDEDE" w14:textId="0BE2055E" w:rsidR="002D79F2" w:rsidRPr="00370118" w:rsidRDefault="007B23C0" w:rsidP="002D79F2">
            <w:pPr>
              <w:spacing w:after="0" w:line="240" w:lineRule="auto"/>
              <w:jc w:val="both"/>
              <w:rPr>
                <w:rFonts w:ascii="Times New Roman" w:hAnsi="Times New Roman" w:cs="Times New Roman"/>
                <w:color w:val="000000" w:themeColor="text1"/>
                <w:sz w:val="20"/>
                <w:szCs w:val="20"/>
                <w:lang w:val="uk-UA"/>
              </w:rPr>
            </w:pPr>
            <w:r w:rsidRPr="00370118">
              <w:rPr>
                <w:rFonts w:ascii="Times New Roman" w:eastAsia="Times New Roman" w:hAnsi="Times New Roman" w:cs="Times New Roman"/>
                <w:bCs/>
                <w:color w:val="000000" w:themeColor="text1"/>
                <w:kern w:val="36"/>
                <w:sz w:val="20"/>
                <w:szCs w:val="20"/>
                <w:bdr w:val="none" w:sz="0" w:space="0" w:color="auto" w:frame="1"/>
                <w:lang w:val="uk-UA"/>
              </w:rPr>
              <w:t xml:space="preserve">Очікувана вартість предмета закупівлі відповідає розміру бюджетного призначення. </w:t>
            </w:r>
            <w:r w:rsidRPr="00370118">
              <w:rPr>
                <w:rFonts w:ascii="Times New Roman" w:hAnsi="Times New Roman" w:cs="Times New Roman"/>
                <w:color w:val="000000" w:themeColor="text1"/>
                <w:sz w:val="20"/>
                <w:szCs w:val="20"/>
                <w:lang w:val="uk-UA"/>
              </w:rPr>
              <w:t>Розрахунок очікуваної вартості послуг здійснено керуючись пунктом першим частини першої  розділу ІІІ Примірної методики визначення очікуваної вартості предмета закупівлі, що затверджена наказом Міністерства розвитку економіки, торгівлі та сільського господарства України від 18.02.2020 №275 та з у</w:t>
            </w:r>
            <w:r w:rsidRPr="00370118">
              <w:rPr>
                <w:rFonts w:ascii="Times New Roman" w:eastAsia="Times New Roman" w:hAnsi="Times New Roman" w:cs="Times New Roman"/>
                <w:bCs/>
                <w:color w:val="000000" w:themeColor="text1"/>
                <w:kern w:val="36"/>
                <w:sz w:val="20"/>
                <w:szCs w:val="20"/>
                <w:bdr w:val="none" w:sz="0" w:space="0" w:color="auto" w:frame="1"/>
                <w:lang w:val="uk-UA"/>
              </w:rPr>
              <w:t xml:space="preserve">рахуванням </w:t>
            </w:r>
            <w:r w:rsidR="002D79F2" w:rsidRPr="00370118">
              <w:rPr>
                <w:rFonts w:ascii="Times New Roman" w:hAnsi="Times New Roman" w:cs="Times New Roman"/>
                <w:color w:val="000000" w:themeColor="text1"/>
                <w:spacing w:val="7"/>
                <w:sz w:val="20"/>
                <w:szCs w:val="20"/>
                <w:shd w:val="clear" w:color="auto" w:fill="FFFFFF"/>
                <w:lang w:val="uk-UA"/>
              </w:rPr>
              <w:t xml:space="preserve">інформації щодо вартості предмета закупівлі, </w:t>
            </w:r>
            <w:r w:rsidR="00B635F3" w:rsidRPr="00370118">
              <w:rPr>
                <w:rFonts w:ascii="Times New Roman" w:hAnsi="Times New Roman" w:cs="Times New Roman"/>
                <w:color w:val="000000" w:themeColor="text1"/>
                <w:spacing w:val="7"/>
                <w:sz w:val="20"/>
                <w:szCs w:val="20"/>
                <w:shd w:val="clear" w:color="auto" w:fill="FFFFFF"/>
                <w:lang w:val="uk-UA"/>
              </w:rPr>
              <w:t>розміщеної в публічних джерелах.</w:t>
            </w:r>
          </w:p>
        </w:tc>
      </w:tr>
    </w:tbl>
    <w:p w14:paraId="5BA782D8" w14:textId="265B2103" w:rsidR="00DC30DC" w:rsidRPr="00E03BEB" w:rsidRDefault="00DC30DC" w:rsidP="00925B29">
      <w:pPr>
        <w:tabs>
          <w:tab w:val="left" w:pos="1140"/>
          <w:tab w:val="left" w:pos="3360"/>
          <w:tab w:val="left" w:pos="5565"/>
          <w:tab w:val="left" w:pos="6660"/>
        </w:tabs>
        <w:ind w:firstLine="708"/>
        <w:rPr>
          <w:rFonts w:ascii="Times New Roman" w:eastAsia="Times New Roman" w:hAnsi="Times New Roman" w:cs="Times New Roman"/>
          <w:color w:val="000000" w:themeColor="text1"/>
          <w:sz w:val="24"/>
          <w:szCs w:val="24"/>
          <w:lang w:val="uk-UA" w:eastAsia="ru-RU"/>
        </w:rPr>
      </w:pPr>
    </w:p>
    <w:p w14:paraId="55E80CCA" w14:textId="511B0D30" w:rsidR="00561BE3" w:rsidRPr="00E03BEB" w:rsidRDefault="00561BE3" w:rsidP="00D45751">
      <w:pPr>
        <w:tabs>
          <w:tab w:val="left" w:pos="1140"/>
          <w:tab w:val="left" w:pos="3360"/>
          <w:tab w:val="left" w:pos="5565"/>
          <w:tab w:val="left" w:pos="6660"/>
        </w:tabs>
        <w:spacing w:after="0"/>
        <w:ind w:firstLine="708"/>
        <w:rPr>
          <w:rFonts w:ascii="Times New Roman" w:eastAsia="Times New Roman" w:hAnsi="Times New Roman" w:cs="Times New Roman"/>
          <w:color w:val="000000" w:themeColor="text1"/>
          <w:sz w:val="24"/>
          <w:szCs w:val="24"/>
          <w:lang w:val="uk-UA" w:eastAsia="ru-RU"/>
        </w:rPr>
      </w:pPr>
    </w:p>
    <w:sectPr w:rsidR="00561BE3" w:rsidRPr="00E03BEB" w:rsidSect="003A56A3">
      <w:pgSz w:w="16838" w:h="11906" w:orient="landscape"/>
      <w:pgMar w:top="567" w:right="425" w:bottom="425"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E69"/>
    <w:multiLevelType w:val="multilevel"/>
    <w:tmpl w:val="91D2B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922333"/>
    <w:multiLevelType w:val="multilevel"/>
    <w:tmpl w:val="49E2E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2C48E8"/>
    <w:multiLevelType w:val="multilevel"/>
    <w:tmpl w:val="55C0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036CB4"/>
    <w:multiLevelType w:val="multilevel"/>
    <w:tmpl w:val="F3CEB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0D04F6"/>
    <w:multiLevelType w:val="hybridMultilevel"/>
    <w:tmpl w:val="5896C6DE"/>
    <w:lvl w:ilvl="0" w:tplc="316E9B88">
      <w:start w:val="424"/>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8E557C4"/>
    <w:multiLevelType w:val="hybridMultilevel"/>
    <w:tmpl w:val="71901BB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DAD"/>
    <w:rsid w:val="00015E08"/>
    <w:rsid w:val="000161F5"/>
    <w:rsid w:val="00030658"/>
    <w:rsid w:val="000476B5"/>
    <w:rsid w:val="00053DE5"/>
    <w:rsid w:val="0007204E"/>
    <w:rsid w:val="000A6B1B"/>
    <w:rsid w:val="000D67EE"/>
    <w:rsid w:val="000F4FA3"/>
    <w:rsid w:val="00116DBA"/>
    <w:rsid w:val="001303DC"/>
    <w:rsid w:val="00146274"/>
    <w:rsid w:val="00146B38"/>
    <w:rsid w:val="00146DBF"/>
    <w:rsid w:val="001614FC"/>
    <w:rsid w:val="001677A6"/>
    <w:rsid w:val="00185A8D"/>
    <w:rsid w:val="001870E7"/>
    <w:rsid w:val="001F0869"/>
    <w:rsid w:val="00206331"/>
    <w:rsid w:val="002129C9"/>
    <w:rsid w:val="00233B0B"/>
    <w:rsid w:val="00257340"/>
    <w:rsid w:val="00281CF2"/>
    <w:rsid w:val="00293548"/>
    <w:rsid w:val="002A2E17"/>
    <w:rsid w:val="002A7FF5"/>
    <w:rsid w:val="002D6102"/>
    <w:rsid w:val="002D79F2"/>
    <w:rsid w:val="002E476D"/>
    <w:rsid w:val="00300A4C"/>
    <w:rsid w:val="00302487"/>
    <w:rsid w:val="00302C45"/>
    <w:rsid w:val="00307A1E"/>
    <w:rsid w:val="00312273"/>
    <w:rsid w:val="003418F6"/>
    <w:rsid w:val="00357D40"/>
    <w:rsid w:val="00370118"/>
    <w:rsid w:val="00395150"/>
    <w:rsid w:val="003A56A3"/>
    <w:rsid w:val="00440307"/>
    <w:rsid w:val="00446F06"/>
    <w:rsid w:val="00446FB9"/>
    <w:rsid w:val="00465271"/>
    <w:rsid w:val="00474311"/>
    <w:rsid w:val="004935E4"/>
    <w:rsid w:val="004C6CF9"/>
    <w:rsid w:val="004D0F05"/>
    <w:rsid w:val="004D2812"/>
    <w:rsid w:val="004D298E"/>
    <w:rsid w:val="004D3BB9"/>
    <w:rsid w:val="004F7376"/>
    <w:rsid w:val="0050419F"/>
    <w:rsid w:val="00541A00"/>
    <w:rsid w:val="00542D0C"/>
    <w:rsid w:val="0055227D"/>
    <w:rsid w:val="00561BE3"/>
    <w:rsid w:val="005666F0"/>
    <w:rsid w:val="00566A27"/>
    <w:rsid w:val="005B340C"/>
    <w:rsid w:val="005C0DAD"/>
    <w:rsid w:val="005C2688"/>
    <w:rsid w:val="005D08AC"/>
    <w:rsid w:val="005D4203"/>
    <w:rsid w:val="005D5FD8"/>
    <w:rsid w:val="00612E0E"/>
    <w:rsid w:val="006243E5"/>
    <w:rsid w:val="0067296E"/>
    <w:rsid w:val="006A1178"/>
    <w:rsid w:val="006C0D97"/>
    <w:rsid w:val="006C2470"/>
    <w:rsid w:val="006C3387"/>
    <w:rsid w:val="006C64BD"/>
    <w:rsid w:val="006E2EF8"/>
    <w:rsid w:val="006E6C7F"/>
    <w:rsid w:val="006F2447"/>
    <w:rsid w:val="007046D5"/>
    <w:rsid w:val="0070737F"/>
    <w:rsid w:val="00707593"/>
    <w:rsid w:val="007134E8"/>
    <w:rsid w:val="007363D3"/>
    <w:rsid w:val="00740C0F"/>
    <w:rsid w:val="00742938"/>
    <w:rsid w:val="00743772"/>
    <w:rsid w:val="007725F4"/>
    <w:rsid w:val="007925ED"/>
    <w:rsid w:val="007B23C0"/>
    <w:rsid w:val="007D2037"/>
    <w:rsid w:val="007E7193"/>
    <w:rsid w:val="007F61F2"/>
    <w:rsid w:val="00806439"/>
    <w:rsid w:val="00822690"/>
    <w:rsid w:val="00823FAA"/>
    <w:rsid w:val="00825982"/>
    <w:rsid w:val="00830A76"/>
    <w:rsid w:val="00835661"/>
    <w:rsid w:val="00841E7D"/>
    <w:rsid w:val="008517C3"/>
    <w:rsid w:val="008939BB"/>
    <w:rsid w:val="008A1153"/>
    <w:rsid w:val="008A290C"/>
    <w:rsid w:val="008C163B"/>
    <w:rsid w:val="008E13B9"/>
    <w:rsid w:val="008E6063"/>
    <w:rsid w:val="008F382A"/>
    <w:rsid w:val="009025C8"/>
    <w:rsid w:val="00910F91"/>
    <w:rsid w:val="00925B29"/>
    <w:rsid w:val="00931CA1"/>
    <w:rsid w:val="009540C3"/>
    <w:rsid w:val="009633DB"/>
    <w:rsid w:val="009B1E80"/>
    <w:rsid w:val="009C507E"/>
    <w:rsid w:val="00A11AE0"/>
    <w:rsid w:val="00A37CEC"/>
    <w:rsid w:val="00A47468"/>
    <w:rsid w:val="00A8172D"/>
    <w:rsid w:val="00A93DEF"/>
    <w:rsid w:val="00AD3042"/>
    <w:rsid w:val="00AE7C28"/>
    <w:rsid w:val="00B021EB"/>
    <w:rsid w:val="00B10138"/>
    <w:rsid w:val="00B16A36"/>
    <w:rsid w:val="00B22E23"/>
    <w:rsid w:val="00B3540E"/>
    <w:rsid w:val="00B43D17"/>
    <w:rsid w:val="00B635F3"/>
    <w:rsid w:val="00B77425"/>
    <w:rsid w:val="00B921E3"/>
    <w:rsid w:val="00B97021"/>
    <w:rsid w:val="00BD7AF2"/>
    <w:rsid w:val="00C00EEE"/>
    <w:rsid w:val="00C014A8"/>
    <w:rsid w:val="00C148D3"/>
    <w:rsid w:val="00C27A37"/>
    <w:rsid w:val="00C4680B"/>
    <w:rsid w:val="00C52D96"/>
    <w:rsid w:val="00C906C3"/>
    <w:rsid w:val="00CB5D75"/>
    <w:rsid w:val="00CE1301"/>
    <w:rsid w:val="00CE254C"/>
    <w:rsid w:val="00D053A1"/>
    <w:rsid w:val="00D3073E"/>
    <w:rsid w:val="00D45751"/>
    <w:rsid w:val="00D67218"/>
    <w:rsid w:val="00DB47A7"/>
    <w:rsid w:val="00DC30DC"/>
    <w:rsid w:val="00DD404F"/>
    <w:rsid w:val="00E027C7"/>
    <w:rsid w:val="00E03BEB"/>
    <w:rsid w:val="00E24707"/>
    <w:rsid w:val="00E25C0A"/>
    <w:rsid w:val="00E2606A"/>
    <w:rsid w:val="00E37A36"/>
    <w:rsid w:val="00E53240"/>
    <w:rsid w:val="00E60CAA"/>
    <w:rsid w:val="00E6183B"/>
    <w:rsid w:val="00ED41BE"/>
    <w:rsid w:val="00EE1153"/>
    <w:rsid w:val="00F21C54"/>
    <w:rsid w:val="00F53525"/>
    <w:rsid w:val="00F92BA1"/>
    <w:rsid w:val="00FA374F"/>
    <w:rsid w:val="00FE5E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DF9CA"/>
  <w15:docId w15:val="{DBEA67C7-C0B2-48C5-95E3-F7ED7BC38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53DE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053DE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418F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53DE5"/>
    <w:rPr>
      <w:rFonts w:ascii="Times New Roman" w:eastAsia="Times New Roman" w:hAnsi="Times New Roman" w:cs="Times New Roman"/>
      <w:b/>
      <w:bCs/>
      <w:sz w:val="36"/>
      <w:szCs w:val="36"/>
      <w:lang w:eastAsia="ru-RU"/>
    </w:rPr>
  </w:style>
  <w:style w:type="character" w:styleId="a3">
    <w:name w:val="Strong"/>
    <w:basedOn w:val="a0"/>
    <w:qFormat/>
    <w:rsid w:val="00053DE5"/>
    <w:rPr>
      <w:b/>
      <w:bCs/>
    </w:rPr>
  </w:style>
  <w:style w:type="paragraph" w:styleId="a4">
    <w:name w:val="Normal (Web)"/>
    <w:basedOn w:val="a"/>
    <w:uiPriority w:val="99"/>
    <w:semiHidden/>
    <w:unhideWhenUsed/>
    <w:rsid w:val="00053D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053DE5"/>
    <w:rPr>
      <w:color w:val="0000FF"/>
      <w:u w:val="single"/>
    </w:rPr>
  </w:style>
  <w:style w:type="character" w:customStyle="1" w:styleId="10">
    <w:name w:val="Заголовок 1 Знак"/>
    <w:basedOn w:val="a0"/>
    <w:link w:val="1"/>
    <w:uiPriority w:val="9"/>
    <w:rsid w:val="00053DE5"/>
    <w:rPr>
      <w:rFonts w:asciiTheme="majorHAnsi" w:eastAsiaTheme="majorEastAsia" w:hAnsiTheme="majorHAnsi" w:cstheme="majorBidi"/>
      <w:b/>
      <w:bCs/>
      <w:color w:val="365F91" w:themeColor="accent1" w:themeShade="BF"/>
      <w:sz w:val="28"/>
      <w:szCs w:val="28"/>
    </w:rPr>
  </w:style>
  <w:style w:type="character" w:customStyle="1" w:styleId="dashboardrow-views-meta">
    <w:name w:val="dashboard__row-views-meta"/>
    <w:basedOn w:val="a0"/>
    <w:rsid w:val="00053DE5"/>
  </w:style>
  <w:style w:type="character" w:styleId="a6">
    <w:name w:val="Emphasis"/>
    <w:basedOn w:val="a0"/>
    <w:uiPriority w:val="20"/>
    <w:qFormat/>
    <w:rsid w:val="00053DE5"/>
    <w:rPr>
      <w:i/>
      <w:iCs/>
    </w:rPr>
  </w:style>
  <w:style w:type="paragraph" w:styleId="a7">
    <w:name w:val="List Paragraph"/>
    <w:basedOn w:val="a"/>
    <w:uiPriority w:val="34"/>
    <w:qFormat/>
    <w:rsid w:val="0050419F"/>
    <w:pPr>
      <w:ind w:left="720"/>
      <w:contextualSpacing/>
    </w:pPr>
  </w:style>
  <w:style w:type="character" w:customStyle="1" w:styleId="rvts0">
    <w:name w:val="rvts0"/>
    <w:basedOn w:val="a0"/>
    <w:rsid w:val="00561BE3"/>
  </w:style>
  <w:style w:type="character" w:customStyle="1" w:styleId="markedcontent">
    <w:name w:val="markedcontent"/>
    <w:basedOn w:val="a0"/>
    <w:rsid w:val="00A93DEF"/>
  </w:style>
  <w:style w:type="paragraph" w:styleId="a8">
    <w:name w:val="Balloon Text"/>
    <w:basedOn w:val="a"/>
    <w:link w:val="a9"/>
    <w:uiPriority w:val="99"/>
    <w:semiHidden/>
    <w:unhideWhenUsed/>
    <w:rsid w:val="006C338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C3387"/>
    <w:rPr>
      <w:rFonts w:ascii="Segoe UI" w:hAnsi="Segoe UI" w:cs="Segoe UI"/>
      <w:sz w:val="18"/>
      <w:szCs w:val="18"/>
    </w:rPr>
  </w:style>
  <w:style w:type="character" w:customStyle="1" w:styleId="30">
    <w:name w:val="Заголовок 3 Знак"/>
    <w:basedOn w:val="a0"/>
    <w:link w:val="3"/>
    <w:uiPriority w:val="9"/>
    <w:semiHidden/>
    <w:rsid w:val="003418F6"/>
    <w:rPr>
      <w:rFonts w:asciiTheme="majorHAnsi" w:eastAsiaTheme="majorEastAsia" w:hAnsiTheme="majorHAnsi" w:cstheme="majorBidi"/>
      <w:b/>
      <w:bCs/>
      <w:color w:val="4F81BD" w:themeColor="accent1"/>
    </w:rPr>
  </w:style>
  <w:style w:type="character" w:customStyle="1" w:styleId="21">
    <w:name w:val="Основной текст (2)_"/>
    <w:link w:val="22"/>
    <w:rsid w:val="005C2688"/>
    <w:rPr>
      <w:rFonts w:eastAsia="Times New Roman" w:cs="Times New Roman"/>
      <w:shd w:val="clear" w:color="auto" w:fill="FFFFFF"/>
    </w:rPr>
  </w:style>
  <w:style w:type="paragraph" w:customStyle="1" w:styleId="22">
    <w:name w:val="Основной текст (2)"/>
    <w:basedOn w:val="a"/>
    <w:link w:val="21"/>
    <w:rsid w:val="005C2688"/>
    <w:pPr>
      <w:widowControl w:val="0"/>
      <w:shd w:val="clear" w:color="auto" w:fill="FFFFFF"/>
      <w:spacing w:before="240" w:after="240" w:line="0" w:lineRule="atLeast"/>
      <w:jc w:val="both"/>
    </w:pPr>
    <w:rPr>
      <w:rFonts w:eastAsia="Times New Roman" w:cs="Times New Roman"/>
    </w:rPr>
  </w:style>
  <w:style w:type="paragraph" w:styleId="aa">
    <w:name w:val="No Spacing"/>
    <w:link w:val="ab"/>
    <w:uiPriority w:val="1"/>
    <w:qFormat/>
    <w:rsid w:val="00302C45"/>
    <w:pPr>
      <w:spacing w:after="0" w:line="240" w:lineRule="auto"/>
    </w:pPr>
    <w:rPr>
      <w:lang w:val="uk-UA"/>
    </w:rPr>
  </w:style>
  <w:style w:type="character" w:customStyle="1" w:styleId="ab">
    <w:name w:val="Без интервала Знак"/>
    <w:basedOn w:val="a0"/>
    <w:link w:val="aa"/>
    <w:uiPriority w:val="1"/>
    <w:locked/>
    <w:rsid w:val="00302C45"/>
    <w:rPr>
      <w:lang w:val="uk-UA"/>
    </w:rPr>
  </w:style>
  <w:style w:type="character" w:customStyle="1" w:styleId="tendertuid2nhc4">
    <w:name w:val="tender__tuid__2nhc4"/>
    <w:basedOn w:val="a0"/>
    <w:rsid w:val="00302487"/>
  </w:style>
  <w:style w:type="character" w:customStyle="1" w:styleId="h-select-all">
    <w:name w:val="h-select-all"/>
    <w:basedOn w:val="a0"/>
    <w:rsid w:val="007D20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11132">
      <w:bodyDiv w:val="1"/>
      <w:marLeft w:val="0"/>
      <w:marRight w:val="0"/>
      <w:marTop w:val="0"/>
      <w:marBottom w:val="0"/>
      <w:divBdr>
        <w:top w:val="none" w:sz="0" w:space="0" w:color="auto"/>
        <w:left w:val="none" w:sz="0" w:space="0" w:color="auto"/>
        <w:bottom w:val="none" w:sz="0" w:space="0" w:color="auto"/>
        <w:right w:val="none" w:sz="0" w:space="0" w:color="auto"/>
      </w:divBdr>
    </w:div>
    <w:div w:id="214119860">
      <w:bodyDiv w:val="1"/>
      <w:marLeft w:val="0"/>
      <w:marRight w:val="0"/>
      <w:marTop w:val="0"/>
      <w:marBottom w:val="0"/>
      <w:divBdr>
        <w:top w:val="none" w:sz="0" w:space="0" w:color="auto"/>
        <w:left w:val="none" w:sz="0" w:space="0" w:color="auto"/>
        <w:bottom w:val="none" w:sz="0" w:space="0" w:color="auto"/>
        <w:right w:val="none" w:sz="0" w:space="0" w:color="auto"/>
      </w:divBdr>
    </w:div>
    <w:div w:id="520242312">
      <w:bodyDiv w:val="1"/>
      <w:marLeft w:val="0"/>
      <w:marRight w:val="0"/>
      <w:marTop w:val="0"/>
      <w:marBottom w:val="0"/>
      <w:divBdr>
        <w:top w:val="none" w:sz="0" w:space="0" w:color="auto"/>
        <w:left w:val="none" w:sz="0" w:space="0" w:color="auto"/>
        <w:bottom w:val="none" w:sz="0" w:space="0" w:color="auto"/>
        <w:right w:val="none" w:sz="0" w:space="0" w:color="auto"/>
      </w:divBdr>
    </w:div>
    <w:div w:id="622422844">
      <w:bodyDiv w:val="1"/>
      <w:marLeft w:val="0"/>
      <w:marRight w:val="0"/>
      <w:marTop w:val="0"/>
      <w:marBottom w:val="0"/>
      <w:divBdr>
        <w:top w:val="none" w:sz="0" w:space="0" w:color="auto"/>
        <w:left w:val="none" w:sz="0" w:space="0" w:color="auto"/>
        <w:bottom w:val="none" w:sz="0" w:space="0" w:color="auto"/>
        <w:right w:val="none" w:sz="0" w:space="0" w:color="auto"/>
      </w:divBdr>
    </w:div>
    <w:div w:id="642808330">
      <w:bodyDiv w:val="1"/>
      <w:marLeft w:val="0"/>
      <w:marRight w:val="0"/>
      <w:marTop w:val="0"/>
      <w:marBottom w:val="0"/>
      <w:divBdr>
        <w:top w:val="none" w:sz="0" w:space="0" w:color="auto"/>
        <w:left w:val="none" w:sz="0" w:space="0" w:color="auto"/>
        <w:bottom w:val="none" w:sz="0" w:space="0" w:color="auto"/>
        <w:right w:val="none" w:sz="0" w:space="0" w:color="auto"/>
      </w:divBdr>
    </w:div>
    <w:div w:id="738133939">
      <w:bodyDiv w:val="1"/>
      <w:marLeft w:val="0"/>
      <w:marRight w:val="0"/>
      <w:marTop w:val="0"/>
      <w:marBottom w:val="0"/>
      <w:divBdr>
        <w:top w:val="none" w:sz="0" w:space="0" w:color="auto"/>
        <w:left w:val="none" w:sz="0" w:space="0" w:color="auto"/>
        <w:bottom w:val="none" w:sz="0" w:space="0" w:color="auto"/>
        <w:right w:val="none" w:sz="0" w:space="0" w:color="auto"/>
      </w:divBdr>
    </w:div>
    <w:div w:id="777063418">
      <w:bodyDiv w:val="1"/>
      <w:marLeft w:val="0"/>
      <w:marRight w:val="0"/>
      <w:marTop w:val="0"/>
      <w:marBottom w:val="0"/>
      <w:divBdr>
        <w:top w:val="none" w:sz="0" w:space="0" w:color="auto"/>
        <w:left w:val="none" w:sz="0" w:space="0" w:color="auto"/>
        <w:bottom w:val="none" w:sz="0" w:space="0" w:color="auto"/>
        <w:right w:val="none" w:sz="0" w:space="0" w:color="auto"/>
      </w:divBdr>
    </w:div>
    <w:div w:id="1143961127">
      <w:bodyDiv w:val="1"/>
      <w:marLeft w:val="0"/>
      <w:marRight w:val="0"/>
      <w:marTop w:val="0"/>
      <w:marBottom w:val="0"/>
      <w:divBdr>
        <w:top w:val="none" w:sz="0" w:space="0" w:color="auto"/>
        <w:left w:val="none" w:sz="0" w:space="0" w:color="auto"/>
        <w:bottom w:val="none" w:sz="0" w:space="0" w:color="auto"/>
        <w:right w:val="none" w:sz="0" w:space="0" w:color="auto"/>
      </w:divBdr>
    </w:div>
    <w:div w:id="1379628058">
      <w:bodyDiv w:val="1"/>
      <w:marLeft w:val="0"/>
      <w:marRight w:val="0"/>
      <w:marTop w:val="0"/>
      <w:marBottom w:val="0"/>
      <w:divBdr>
        <w:top w:val="none" w:sz="0" w:space="0" w:color="auto"/>
        <w:left w:val="none" w:sz="0" w:space="0" w:color="auto"/>
        <w:bottom w:val="none" w:sz="0" w:space="0" w:color="auto"/>
        <w:right w:val="none" w:sz="0" w:space="0" w:color="auto"/>
      </w:divBdr>
    </w:div>
    <w:div w:id="1849363406">
      <w:bodyDiv w:val="1"/>
      <w:marLeft w:val="0"/>
      <w:marRight w:val="0"/>
      <w:marTop w:val="0"/>
      <w:marBottom w:val="0"/>
      <w:divBdr>
        <w:top w:val="none" w:sz="0" w:space="0" w:color="auto"/>
        <w:left w:val="none" w:sz="0" w:space="0" w:color="auto"/>
        <w:bottom w:val="none" w:sz="0" w:space="0" w:color="auto"/>
        <w:right w:val="none" w:sz="0" w:space="0" w:color="auto"/>
      </w:divBdr>
      <w:divsChild>
        <w:div w:id="101727344">
          <w:marLeft w:val="0"/>
          <w:marRight w:val="0"/>
          <w:marTop w:val="0"/>
          <w:marBottom w:val="0"/>
          <w:divBdr>
            <w:top w:val="none" w:sz="0" w:space="0" w:color="auto"/>
            <w:left w:val="none" w:sz="0" w:space="0" w:color="auto"/>
            <w:bottom w:val="none" w:sz="0" w:space="0" w:color="auto"/>
            <w:right w:val="none" w:sz="0" w:space="0" w:color="auto"/>
          </w:divBdr>
        </w:div>
        <w:div w:id="542406170">
          <w:marLeft w:val="0"/>
          <w:marRight w:val="0"/>
          <w:marTop w:val="0"/>
          <w:marBottom w:val="0"/>
          <w:divBdr>
            <w:top w:val="none" w:sz="0" w:space="0" w:color="auto"/>
            <w:left w:val="none" w:sz="0" w:space="0" w:color="auto"/>
            <w:bottom w:val="none" w:sz="0" w:space="0" w:color="auto"/>
            <w:right w:val="none" w:sz="0" w:space="0" w:color="auto"/>
          </w:divBdr>
        </w:div>
        <w:div w:id="1120488631">
          <w:marLeft w:val="0"/>
          <w:marRight w:val="0"/>
          <w:marTop w:val="0"/>
          <w:marBottom w:val="0"/>
          <w:divBdr>
            <w:top w:val="none" w:sz="0" w:space="0" w:color="auto"/>
            <w:left w:val="none" w:sz="0" w:space="0" w:color="auto"/>
            <w:bottom w:val="none" w:sz="0" w:space="0" w:color="auto"/>
            <w:right w:val="none" w:sz="0" w:space="0" w:color="auto"/>
          </w:divBdr>
          <w:divsChild>
            <w:div w:id="836656323">
              <w:marLeft w:val="0"/>
              <w:marRight w:val="0"/>
              <w:marTop w:val="0"/>
              <w:marBottom w:val="0"/>
              <w:divBdr>
                <w:top w:val="none" w:sz="0" w:space="0" w:color="auto"/>
                <w:left w:val="none" w:sz="0" w:space="0" w:color="auto"/>
                <w:bottom w:val="none" w:sz="0" w:space="0" w:color="auto"/>
                <w:right w:val="none" w:sz="0" w:space="0" w:color="auto"/>
              </w:divBdr>
              <w:divsChild>
                <w:div w:id="1406337085">
                  <w:marLeft w:val="0"/>
                  <w:marRight w:val="0"/>
                  <w:marTop w:val="0"/>
                  <w:marBottom w:val="0"/>
                  <w:divBdr>
                    <w:top w:val="none" w:sz="0" w:space="0" w:color="auto"/>
                    <w:left w:val="none" w:sz="0" w:space="0" w:color="auto"/>
                    <w:bottom w:val="none" w:sz="0" w:space="0" w:color="auto"/>
                    <w:right w:val="none" w:sz="0" w:space="0" w:color="auto"/>
                  </w:divBdr>
                </w:div>
              </w:divsChild>
            </w:div>
            <w:div w:id="1036858707">
              <w:marLeft w:val="0"/>
              <w:marRight w:val="0"/>
              <w:marTop w:val="0"/>
              <w:marBottom w:val="0"/>
              <w:divBdr>
                <w:top w:val="none" w:sz="0" w:space="0" w:color="auto"/>
                <w:left w:val="none" w:sz="0" w:space="0" w:color="auto"/>
                <w:bottom w:val="none" w:sz="0" w:space="0" w:color="auto"/>
                <w:right w:val="none" w:sz="0" w:space="0" w:color="auto"/>
              </w:divBdr>
              <w:divsChild>
                <w:div w:id="324360673">
                  <w:marLeft w:val="0"/>
                  <w:marRight w:val="0"/>
                  <w:marTop w:val="0"/>
                  <w:marBottom w:val="0"/>
                  <w:divBdr>
                    <w:top w:val="none" w:sz="0" w:space="0" w:color="auto"/>
                    <w:left w:val="none" w:sz="0" w:space="0" w:color="auto"/>
                    <w:bottom w:val="none" w:sz="0" w:space="0" w:color="auto"/>
                    <w:right w:val="none" w:sz="0" w:space="0" w:color="auto"/>
                  </w:divBdr>
                  <w:divsChild>
                    <w:div w:id="1151561002">
                      <w:marLeft w:val="0"/>
                      <w:marRight w:val="0"/>
                      <w:marTop w:val="0"/>
                      <w:marBottom w:val="0"/>
                      <w:divBdr>
                        <w:top w:val="none" w:sz="0" w:space="0" w:color="auto"/>
                        <w:left w:val="none" w:sz="0" w:space="0" w:color="auto"/>
                        <w:bottom w:val="none" w:sz="0" w:space="0" w:color="auto"/>
                        <w:right w:val="none" w:sz="0" w:space="0" w:color="auto"/>
                      </w:divBdr>
                      <w:divsChild>
                        <w:div w:id="67098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F69CE-A638-4217-AAD0-043637E24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2166</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Елена</dc:creator>
  <cp:lastModifiedBy>Бухгалтер УНС ВПО</cp:lastModifiedBy>
  <cp:revision>2</cp:revision>
  <cp:lastPrinted>2023-10-16T07:02:00Z</cp:lastPrinted>
  <dcterms:created xsi:type="dcterms:W3CDTF">2023-10-16T07:12:00Z</dcterms:created>
  <dcterms:modified xsi:type="dcterms:W3CDTF">2023-10-16T07:12:00Z</dcterms:modified>
</cp:coreProperties>
</file>